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E76" w:rsidRPr="00FA1E76" w:rsidRDefault="00FA1E76" w:rsidP="00084CFC">
      <w:pPr>
        <w:spacing w:before="120" w:line="240" w:lineRule="auto"/>
        <w:rPr>
          <w:rFonts w:ascii="Times New Roman" w:hAnsi="Times New Roman" w:cs="Times New Roman"/>
          <w:b/>
          <w:sz w:val="24"/>
          <w:szCs w:val="24"/>
          <w:u w:val="single"/>
        </w:rPr>
      </w:pPr>
      <w:r w:rsidRPr="00FA1E76">
        <w:rPr>
          <w:rFonts w:ascii="Times New Roman" w:hAnsi="Times New Roman" w:cs="Times New Roman"/>
          <w:b/>
          <w:sz w:val="24"/>
          <w:szCs w:val="24"/>
          <w:u w:val="single"/>
        </w:rPr>
        <w:t>Question 1</w:t>
      </w:r>
    </w:p>
    <w:p w:rsidR="005A5954" w:rsidRPr="0039069A" w:rsidRDefault="005A5954" w:rsidP="00084CFC">
      <w:pPr>
        <w:spacing w:before="120" w:line="240" w:lineRule="auto"/>
        <w:rPr>
          <w:rFonts w:ascii="Times New Roman" w:hAnsi="Times New Roman" w:cs="Times New Roman"/>
          <w:b/>
          <w:sz w:val="24"/>
          <w:szCs w:val="24"/>
        </w:rPr>
      </w:pPr>
      <w:r w:rsidRPr="0039069A">
        <w:rPr>
          <w:rFonts w:ascii="Times New Roman" w:hAnsi="Times New Roman" w:cs="Times New Roman"/>
          <w:b/>
          <w:sz w:val="24"/>
          <w:szCs w:val="24"/>
        </w:rPr>
        <w:t xml:space="preserve">After reflecting upon Alice Goffman’s (2009) article, “On the Run,” please identify and describe at least one specific example of how aggressive policing tactics impede the quality of relationships for residents who live in poor African American neighborhoods. </w:t>
      </w:r>
    </w:p>
    <w:p w:rsidR="002F730A" w:rsidRDefault="006630A8"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While Alice Goffman</w:t>
      </w:r>
      <w:r w:rsidR="00897B80" w:rsidRPr="002F730A">
        <w:rPr>
          <w:rFonts w:ascii="Times New Roman" w:hAnsi="Times New Roman" w:cs="Times New Roman"/>
          <w:sz w:val="24"/>
          <w:szCs w:val="24"/>
        </w:rPr>
        <w:t>s</w:t>
      </w:r>
      <w:r>
        <w:rPr>
          <w:rFonts w:ascii="Times New Roman" w:hAnsi="Times New Roman" w:cs="Times New Roman"/>
          <w:sz w:val="24"/>
          <w:szCs w:val="24"/>
        </w:rPr>
        <w:t>’</w:t>
      </w:r>
      <w:r w:rsidR="00897B80" w:rsidRPr="002F730A">
        <w:rPr>
          <w:rFonts w:ascii="Times New Roman" w:hAnsi="Times New Roman" w:cs="Times New Roman"/>
          <w:sz w:val="24"/>
          <w:szCs w:val="24"/>
        </w:rPr>
        <w:t xml:space="preserve"> (2009) asserts that there is </w:t>
      </w:r>
      <w:r w:rsidR="005E413E">
        <w:rPr>
          <w:rFonts w:ascii="Times New Roman" w:hAnsi="Times New Roman" w:cs="Times New Roman"/>
          <w:sz w:val="24"/>
          <w:szCs w:val="24"/>
        </w:rPr>
        <w:t xml:space="preserve">inadequate </w:t>
      </w:r>
      <w:r w:rsidR="00897B80" w:rsidRPr="002F730A">
        <w:rPr>
          <w:rFonts w:ascii="Times New Roman" w:hAnsi="Times New Roman" w:cs="Times New Roman"/>
          <w:sz w:val="24"/>
          <w:szCs w:val="24"/>
        </w:rPr>
        <w:t>research showing how increased policing and supervision affects poor black communities, Blacks are incarcerated at a dramatically higher rate than Whites. This accounts for almost half of al</w:t>
      </w:r>
      <w:r w:rsidR="005F61CB" w:rsidRPr="002F730A">
        <w:rPr>
          <w:rFonts w:ascii="Times New Roman" w:hAnsi="Times New Roman" w:cs="Times New Roman"/>
          <w:sz w:val="24"/>
          <w:szCs w:val="24"/>
        </w:rPr>
        <w:t xml:space="preserve">l prisoners incarcerated for minor </w:t>
      </w:r>
      <w:r w:rsidR="00897B80" w:rsidRPr="002F730A">
        <w:rPr>
          <w:rFonts w:ascii="Times New Roman" w:hAnsi="Times New Roman" w:cs="Times New Roman"/>
          <w:sz w:val="24"/>
          <w:szCs w:val="24"/>
        </w:rPr>
        <w:t>sentence</w:t>
      </w:r>
      <w:r w:rsidR="005F61CB" w:rsidRPr="002F730A">
        <w:rPr>
          <w:rFonts w:ascii="Times New Roman" w:hAnsi="Times New Roman" w:cs="Times New Roman"/>
          <w:sz w:val="24"/>
          <w:szCs w:val="24"/>
        </w:rPr>
        <w:t xml:space="preserve">s. </w:t>
      </w:r>
      <w:r w:rsidR="005A7042" w:rsidRPr="002F730A">
        <w:rPr>
          <w:rFonts w:ascii="Times New Roman" w:hAnsi="Times New Roman" w:cs="Times New Roman"/>
          <w:sz w:val="24"/>
          <w:szCs w:val="24"/>
        </w:rPr>
        <w:t>However, a</w:t>
      </w:r>
      <w:r w:rsidR="005F61CB" w:rsidRPr="002F730A">
        <w:rPr>
          <w:rFonts w:ascii="Times New Roman" w:hAnsi="Times New Roman" w:cs="Times New Roman"/>
          <w:sz w:val="24"/>
          <w:szCs w:val="24"/>
        </w:rPr>
        <w:t xml:space="preserve">ggressive policing tactics impede the quality of relationships for residents who live in poor African American neighborhoods. </w:t>
      </w:r>
      <w:r w:rsidR="002F730A">
        <w:rPr>
          <w:rFonts w:ascii="Times New Roman" w:hAnsi="Times New Roman" w:cs="Times New Roman"/>
          <w:sz w:val="24"/>
          <w:szCs w:val="24"/>
        </w:rPr>
        <w:t>P</w:t>
      </w:r>
      <w:r w:rsidR="00FB4D84">
        <w:rPr>
          <w:rFonts w:ascii="Times New Roman" w:hAnsi="Times New Roman" w:cs="Times New Roman"/>
          <w:sz w:val="24"/>
          <w:szCs w:val="24"/>
        </w:rPr>
        <w:t>olice implement</w:t>
      </w:r>
      <w:r w:rsidR="00C50248" w:rsidRPr="002F730A">
        <w:rPr>
          <w:rFonts w:ascii="Times New Roman" w:hAnsi="Times New Roman" w:cs="Times New Roman"/>
          <w:sz w:val="24"/>
          <w:szCs w:val="24"/>
        </w:rPr>
        <w:t xml:space="preserve"> aggressive </w:t>
      </w:r>
      <w:r w:rsidR="00FB4D84">
        <w:rPr>
          <w:rFonts w:ascii="Times New Roman" w:hAnsi="Times New Roman" w:cs="Times New Roman"/>
          <w:sz w:val="24"/>
          <w:szCs w:val="24"/>
        </w:rPr>
        <w:t>practices</w:t>
      </w:r>
      <w:r w:rsidR="00C50248" w:rsidRPr="002F730A">
        <w:rPr>
          <w:rFonts w:ascii="Times New Roman" w:hAnsi="Times New Roman" w:cs="Times New Roman"/>
          <w:sz w:val="24"/>
          <w:szCs w:val="24"/>
        </w:rPr>
        <w:t xml:space="preserve"> that </w:t>
      </w:r>
      <w:r w:rsidR="00DE34FE">
        <w:rPr>
          <w:rFonts w:ascii="Times New Roman" w:hAnsi="Times New Roman" w:cs="Times New Roman"/>
          <w:sz w:val="24"/>
          <w:szCs w:val="24"/>
        </w:rPr>
        <w:t xml:space="preserve">undermine </w:t>
      </w:r>
      <w:r w:rsidR="00C50248" w:rsidRPr="002F730A">
        <w:rPr>
          <w:rFonts w:ascii="Times New Roman" w:hAnsi="Times New Roman" w:cs="Times New Roman"/>
          <w:sz w:val="24"/>
          <w:szCs w:val="24"/>
        </w:rPr>
        <w:t>quality</w:t>
      </w:r>
      <w:r w:rsidR="002F730A">
        <w:rPr>
          <w:rFonts w:ascii="Times New Roman" w:hAnsi="Times New Roman" w:cs="Times New Roman"/>
          <w:sz w:val="24"/>
          <w:szCs w:val="24"/>
        </w:rPr>
        <w:t>-of-life</w:t>
      </w:r>
      <w:r w:rsidR="00536F4C">
        <w:rPr>
          <w:rFonts w:ascii="Times New Roman" w:hAnsi="Times New Roman" w:cs="Times New Roman"/>
          <w:sz w:val="24"/>
          <w:szCs w:val="24"/>
        </w:rPr>
        <w:t xml:space="preserve"> and trust</w:t>
      </w:r>
      <w:r w:rsidR="002F730A">
        <w:rPr>
          <w:rFonts w:ascii="Times New Roman" w:hAnsi="Times New Roman" w:cs="Times New Roman"/>
          <w:sz w:val="24"/>
          <w:szCs w:val="24"/>
        </w:rPr>
        <w:t xml:space="preserve"> </w:t>
      </w:r>
      <w:r w:rsidR="00DE1E23">
        <w:rPr>
          <w:rFonts w:ascii="Times New Roman" w:hAnsi="Times New Roman" w:cs="Times New Roman"/>
          <w:sz w:val="24"/>
          <w:szCs w:val="24"/>
        </w:rPr>
        <w:t>among disadvantaged populations</w:t>
      </w:r>
      <w:r w:rsidR="00C50248" w:rsidRPr="002F730A">
        <w:rPr>
          <w:rFonts w:ascii="Times New Roman" w:hAnsi="Times New Roman" w:cs="Times New Roman"/>
          <w:sz w:val="24"/>
          <w:szCs w:val="24"/>
        </w:rPr>
        <w:t xml:space="preserve">. </w:t>
      </w:r>
      <w:r w:rsidR="002F730A">
        <w:rPr>
          <w:rFonts w:ascii="Times New Roman" w:hAnsi="Times New Roman" w:cs="Times New Roman"/>
          <w:sz w:val="24"/>
          <w:szCs w:val="24"/>
        </w:rPr>
        <w:t>For example, it is not surprising to see police officers use tactics such as pretextual stops, irrelevant curfews, and shooting of innocent people in ghetto areas. All these damage police relationship with black communities. The results of the damage are far-reaching as individuals refuse to cooperate with the police and develop</w:t>
      </w:r>
      <w:r w:rsidR="00162C30">
        <w:rPr>
          <w:rFonts w:ascii="Times New Roman" w:hAnsi="Times New Roman" w:cs="Times New Roman"/>
          <w:sz w:val="24"/>
          <w:szCs w:val="24"/>
        </w:rPr>
        <w:t xml:space="preserve"> a</w:t>
      </w:r>
      <w:r w:rsidR="002F730A">
        <w:rPr>
          <w:rFonts w:ascii="Times New Roman" w:hAnsi="Times New Roman" w:cs="Times New Roman"/>
          <w:sz w:val="24"/>
          <w:szCs w:val="24"/>
        </w:rPr>
        <w:t xml:space="preserve"> cynical view of the law, which they believe is used to victimize them. </w:t>
      </w:r>
    </w:p>
    <w:p w:rsidR="005E69D4" w:rsidRDefault="005E69D4" w:rsidP="00084CFC">
      <w:pPr>
        <w:spacing w:before="120" w:line="240" w:lineRule="auto"/>
        <w:rPr>
          <w:rFonts w:ascii="Times New Roman" w:hAnsi="Times New Roman" w:cs="Times New Roman"/>
          <w:b/>
          <w:sz w:val="24"/>
          <w:szCs w:val="24"/>
        </w:rPr>
      </w:pPr>
      <w:r w:rsidRPr="00285BFB">
        <w:rPr>
          <w:rFonts w:ascii="Times New Roman" w:hAnsi="Times New Roman" w:cs="Times New Roman"/>
          <w:b/>
          <w:sz w:val="24"/>
          <w:szCs w:val="24"/>
        </w:rPr>
        <w:t xml:space="preserve">Assuming that Goffman’s (2009) observation is correct, are aggressive policing tactics justified in apprehending low-risk offenders, even if they erode the social fabric of at-risk communities? </w:t>
      </w:r>
    </w:p>
    <w:p w:rsidR="001E7607" w:rsidRDefault="00285BFB"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aggressive policing tactics are not justified in apprehending low-risk offenders as there are other ways that can be used for </w:t>
      </w:r>
      <w:r w:rsidR="003A0E87">
        <w:rPr>
          <w:rFonts w:ascii="Times New Roman" w:hAnsi="Times New Roman" w:cs="Times New Roman"/>
          <w:sz w:val="24"/>
          <w:szCs w:val="24"/>
        </w:rPr>
        <w:t xml:space="preserve">apprehending such individuals. </w:t>
      </w:r>
      <w:r w:rsidR="00C61A63">
        <w:rPr>
          <w:rFonts w:ascii="Times New Roman" w:hAnsi="Times New Roman" w:cs="Times New Roman"/>
          <w:sz w:val="24"/>
          <w:szCs w:val="24"/>
        </w:rPr>
        <w:t>If a</w:t>
      </w:r>
      <w:r>
        <w:rPr>
          <w:rFonts w:ascii="Times New Roman" w:hAnsi="Times New Roman" w:cs="Times New Roman"/>
          <w:sz w:val="24"/>
          <w:szCs w:val="24"/>
        </w:rPr>
        <w:t>ggressive tactics are used to apprehend low-risk offenders, t</w:t>
      </w:r>
      <w:r w:rsidR="004B236D">
        <w:rPr>
          <w:rFonts w:ascii="Times New Roman" w:hAnsi="Times New Roman" w:cs="Times New Roman"/>
          <w:sz w:val="24"/>
          <w:szCs w:val="24"/>
        </w:rPr>
        <w:t>hen, the</w:t>
      </w:r>
      <w:r w:rsidR="002D45A3">
        <w:rPr>
          <w:rFonts w:ascii="Times New Roman" w:hAnsi="Times New Roman" w:cs="Times New Roman"/>
          <w:sz w:val="24"/>
          <w:szCs w:val="24"/>
        </w:rPr>
        <w:t xml:space="preserve">se tactics could make </w:t>
      </w:r>
      <w:r w:rsidR="004B236D">
        <w:rPr>
          <w:rFonts w:ascii="Times New Roman" w:hAnsi="Times New Roman" w:cs="Times New Roman"/>
          <w:sz w:val="24"/>
          <w:szCs w:val="24"/>
        </w:rPr>
        <w:t xml:space="preserve">people interpret the apprehension as unfair and abusive police practices. </w:t>
      </w:r>
      <w:r w:rsidR="003134BA">
        <w:rPr>
          <w:rFonts w:ascii="Times New Roman" w:hAnsi="Times New Roman" w:cs="Times New Roman"/>
          <w:sz w:val="24"/>
          <w:szCs w:val="24"/>
        </w:rPr>
        <w:t xml:space="preserve">In other words, instead of deterring crimes they could make them even </w:t>
      </w:r>
      <w:r w:rsidR="00E774A7">
        <w:rPr>
          <w:rFonts w:ascii="Times New Roman" w:hAnsi="Times New Roman" w:cs="Times New Roman"/>
          <w:sz w:val="24"/>
          <w:szCs w:val="24"/>
        </w:rPr>
        <w:t xml:space="preserve">worse as people try to reiterate against unfair and abusive police practices. </w:t>
      </w:r>
    </w:p>
    <w:p w:rsidR="001E7607" w:rsidRPr="001E7607" w:rsidRDefault="001E7607" w:rsidP="00084CFC">
      <w:pPr>
        <w:spacing w:before="120" w:line="240" w:lineRule="auto"/>
        <w:rPr>
          <w:rFonts w:ascii="Times New Roman" w:hAnsi="Times New Roman" w:cs="Times New Roman"/>
          <w:b/>
          <w:sz w:val="24"/>
          <w:szCs w:val="24"/>
        </w:rPr>
      </w:pPr>
      <w:r w:rsidRPr="001E7607">
        <w:rPr>
          <w:rFonts w:ascii="Times New Roman" w:hAnsi="Times New Roman" w:cs="Times New Roman"/>
          <w:b/>
          <w:sz w:val="24"/>
          <w:szCs w:val="24"/>
        </w:rPr>
        <w:t xml:space="preserve">After reading Jeffrey Ian Ross’ (2012) article, please identify and respond to at least </w:t>
      </w:r>
      <w:r>
        <w:rPr>
          <w:rFonts w:ascii="Times New Roman" w:hAnsi="Times New Roman" w:cs="Times New Roman"/>
          <w:b/>
          <w:sz w:val="24"/>
          <w:szCs w:val="24"/>
        </w:rPr>
        <w:t xml:space="preserve">one </w:t>
      </w:r>
      <w:r w:rsidRPr="001E7607">
        <w:rPr>
          <w:rFonts w:ascii="Times New Roman" w:hAnsi="Times New Roman" w:cs="Times New Roman"/>
          <w:b/>
          <w:sz w:val="24"/>
          <w:szCs w:val="24"/>
        </w:rPr>
        <w:t xml:space="preserve">of his criticisms of the incarceration experience that you believe may, at least potentially, have some merit. Provide, at least one meaningful suggestion as to how this particular aspect of the incarceration experience can be more conductive to treatment and rehabilitation. Be sure to elaborate. </w:t>
      </w:r>
    </w:p>
    <w:p w:rsidR="00451A1B" w:rsidRDefault="001B11D2"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In his article Jeffrey Ian Ross claims that while we may think that correctional facilities are good places for rehabilitating people and changing their behaviors, the</w:t>
      </w:r>
      <w:r w:rsidR="002F788F">
        <w:rPr>
          <w:rFonts w:ascii="Times New Roman" w:hAnsi="Times New Roman" w:cs="Times New Roman"/>
          <w:sz w:val="24"/>
          <w:szCs w:val="24"/>
        </w:rPr>
        <w:t>y</w:t>
      </w:r>
      <w:r>
        <w:rPr>
          <w:rFonts w:ascii="Times New Roman" w:hAnsi="Times New Roman" w:cs="Times New Roman"/>
          <w:sz w:val="24"/>
          <w:szCs w:val="24"/>
        </w:rPr>
        <w:t xml:space="preserve"> can routinely compromise their health, safety, and life. </w:t>
      </w:r>
      <w:r w:rsidR="001146D6">
        <w:rPr>
          <w:rFonts w:ascii="Times New Roman" w:hAnsi="Times New Roman" w:cs="Times New Roman"/>
          <w:sz w:val="24"/>
          <w:szCs w:val="24"/>
        </w:rPr>
        <w:t>Poor</w:t>
      </w:r>
      <w:r w:rsidR="00451A1B">
        <w:rPr>
          <w:rFonts w:ascii="Times New Roman" w:hAnsi="Times New Roman" w:cs="Times New Roman"/>
          <w:sz w:val="24"/>
          <w:szCs w:val="24"/>
        </w:rPr>
        <w:t xml:space="preserve"> living conditions </w:t>
      </w:r>
      <w:r w:rsidR="001146D6">
        <w:rPr>
          <w:rFonts w:ascii="Times New Roman" w:hAnsi="Times New Roman" w:cs="Times New Roman"/>
          <w:sz w:val="24"/>
          <w:szCs w:val="24"/>
        </w:rPr>
        <w:t>are</w:t>
      </w:r>
      <w:r w:rsidR="00451A1B">
        <w:rPr>
          <w:rFonts w:ascii="Times New Roman" w:hAnsi="Times New Roman" w:cs="Times New Roman"/>
          <w:sz w:val="24"/>
          <w:szCs w:val="24"/>
        </w:rPr>
        <w:t xml:space="preserve"> the most important areas Jeffrey touches upon. He argues that while corridors where administration </w:t>
      </w:r>
      <w:r w:rsidR="003A386A">
        <w:rPr>
          <w:rFonts w:ascii="Times New Roman" w:hAnsi="Times New Roman" w:cs="Times New Roman"/>
          <w:sz w:val="24"/>
          <w:szCs w:val="24"/>
        </w:rPr>
        <w:t xml:space="preserve">offices are </w:t>
      </w:r>
      <w:r w:rsidR="00451A1B">
        <w:rPr>
          <w:rFonts w:ascii="Times New Roman" w:hAnsi="Times New Roman" w:cs="Times New Roman"/>
          <w:sz w:val="24"/>
          <w:szCs w:val="24"/>
        </w:rPr>
        <w:t xml:space="preserve">located </w:t>
      </w:r>
      <w:r w:rsidR="00451A1B">
        <w:rPr>
          <w:rFonts w:ascii="Times New Roman" w:hAnsi="Times New Roman" w:cs="Times New Roman"/>
          <w:sz w:val="24"/>
          <w:szCs w:val="24"/>
        </w:rPr>
        <w:lastRenderedPageBreak/>
        <w:t>within the facilities are always</w:t>
      </w:r>
      <w:r w:rsidR="00CF35A6">
        <w:rPr>
          <w:rFonts w:ascii="Times New Roman" w:hAnsi="Times New Roman" w:cs="Times New Roman"/>
          <w:sz w:val="24"/>
          <w:szCs w:val="24"/>
        </w:rPr>
        <w:t xml:space="preserve"> spotlessly</w:t>
      </w:r>
      <w:r w:rsidR="00451A1B">
        <w:rPr>
          <w:rFonts w:ascii="Times New Roman" w:hAnsi="Times New Roman" w:cs="Times New Roman"/>
          <w:sz w:val="24"/>
          <w:szCs w:val="24"/>
        </w:rPr>
        <w:t xml:space="preserve"> clean, cellblocks where</w:t>
      </w:r>
      <w:r w:rsidR="003A386A">
        <w:rPr>
          <w:rFonts w:ascii="Times New Roman" w:hAnsi="Times New Roman" w:cs="Times New Roman"/>
          <w:sz w:val="24"/>
          <w:szCs w:val="24"/>
        </w:rPr>
        <w:t xml:space="preserve"> inmates li</w:t>
      </w:r>
      <w:r w:rsidR="00CF35A6">
        <w:rPr>
          <w:rFonts w:ascii="Times New Roman" w:hAnsi="Times New Roman" w:cs="Times New Roman"/>
          <w:sz w:val="24"/>
          <w:szCs w:val="24"/>
        </w:rPr>
        <w:t xml:space="preserve">ve are </w:t>
      </w:r>
      <w:r w:rsidR="005011F4">
        <w:rPr>
          <w:rFonts w:ascii="Times New Roman" w:hAnsi="Times New Roman" w:cs="Times New Roman"/>
          <w:sz w:val="24"/>
          <w:szCs w:val="24"/>
        </w:rPr>
        <w:t>more often</w:t>
      </w:r>
      <w:r w:rsidR="003A386A">
        <w:rPr>
          <w:rFonts w:ascii="Times New Roman" w:hAnsi="Times New Roman" w:cs="Times New Roman"/>
          <w:sz w:val="24"/>
          <w:szCs w:val="24"/>
        </w:rPr>
        <w:t xml:space="preserve"> unclean and this condition present several </w:t>
      </w:r>
      <w:r w:rsidR="00463EFB">
        <w:rPr>
          <w:rFonts w:ascii="Times New Roman" w:hAnsi="Times New Roman" w:cs="Times New Roman"/>
          <w:sz w:val="24"/>
          <w:szCs w:val="24"/>
        </w:rPr>
        <w:t>health risks</w:t>
      </w:r>
      <w:r w:rsidR="003A386A">
        <w:rPr>
          <w:rFonts w:ascii="Times New Roman" w:hAnsi="Times New Roman" w:cs="Times New Roman"/>
          <w:sz w:val="24"/>
          <w:szCs w:val="24"/>
        </w:rPr>
        <w:t xml:space="preserve"> to those incarcerated. </w:t>
      </w:r>
      <w:r w:rsidR="00F74862">
        <w:rPr>
          <w:rFonts w:ascii="Times New Roman" w:hAnsi="Times New Roman" w:cs="Times New Roman"/>
          <w:sz w:val="24"/>
          <w:szCs w:val="24"/>
        </w:rPr>
        <w:t xml:space="preserve">Incarcerated persons should not be </w:t>
      </w:r>
      <w:r w:rsidR="0004703A">
        <w:rPr>
          <w:rFonts w:ascii="Times New Roman" w:hAnsi="Times New Roman" w:cs="Times New Roman"/>
          <w:sz w:val="24"/>
          <w:szCs w:val="24"/>
        </w:rPr>
        <w:t xml:space="preserve">in poor health, or are not </w:t>
      </w:r>
      <w:r w:rsidR="00F74862">
        <w:rPr>
          <w:rFonts w:ascii="Times New Roman" w:hAnsi="Times New Roman" w:cs="Times New Roman"/>
          <w:sz w:val="24"/>
          <w:szCs w:val="24"/>
        </w:rPr>
        <w:t xml:space="preserve">supposed to be put under conditions </w:t>
      </w:r>
      <w:r w:rsidR="0004703A">
        <w:rPr>
          <w:rFonts w:ascii="Times New Roman" w:hAnsi="Times New Roman" w:cs="Times New Roman"/>
          <w:sz w:val="24"/>
          <w:szCs w:val="24"/>
        </w:rPr>
        <w:t>that will increase their chances of contracting life-threatening diseases, or even di</w:t>
      </w:r>
      <w:r w:rsidR="00123AF2">
        <w:rPr>
          <w:rFonts w:ascii="Times New Roman" w:hAnsi="Times New Roman" w:cs="Times New Roman"/>
          <w:sz w:val="24"/>
          <w:szCs w:val="24"/>
        </w:rPr>
        <w:t>e from physical violence</w:t>
      </w:r>
      <w:r w:rsidR="0004703A">
        <w:rPr>
          <w:rFonts w:ascii="Times New Roman" w:hAnsi="Times New Roman" w:cs="Times New Roman"/>
          <w:sz w:val="24"/>
          <w:szCs w:val="24"/>
        </w:rPr>
        <w:t xml:space="preserve">. </w:t>
      </w:r>
      <w:r w:rsidR="00507D47">
        <w:rPr>
          <w:rFonts w:ascii="Times New Roman" w:hAnsi="Times New Roman" w:cs="Times New Roman"/>
          <w:sz w:val="24"/>
          <w:szCs w:val="24"/>
        </w:rPr>
        <w:t>Ross (2012)</w:t>
      </w:r>
      <w:r w:rsidR="005101CD">
        <w:rPr>
          <w:rFonts w:ascii="Times New Roman" w:hAnsi="Times New Roman" w:cs="Times New Roman"/>
          <w:sz w:val="24"/>
          <w:szCs w:val="24"/>
        </w:rPr>
        <w:t xml:space="preserve"> argues that when t</w:t>
      </w:r>
      <w:r w:rsidR="003A386A">
        <w:rPr>
          <w:rFonts w:ascii="Times New Roman" w:hAnsi="Times New Roman" w:cs="Times New Roman"/>
          <w:sz w:val="24"/>
          <w:szCs w:val="24"/>
        </w:rPr>
        <w:t xml:space="preserve">he criminal justice system </w:t>
      </w:r>
      <w:r w:rsidR="00123AF2">
        <w:rPr>
          <w:rFonts w:ascii="Times New Roman" w:hAnsi="Times New Roman" w:cs="Times New Roman"/>
          <w:sz w:val="24"/>
          <w:szCs w:val="24"/>
        </w:rPr>
        <w:t xml:space="preserve">fails to improve the environment where inmates spend most of their life, </w:t>
      </w:r>
      <w:r w:rsidR="003A386A">
        <w:rPr>
          <w:rFonts w:ascii="Times New Roman" w:hAnsi="Times New Roman" w:cs="Times New Roman"/>
          <w:sz w:val="24"/>
          <w:szCs w:val="24"/>
        </w:rPr>
        <w:t>the</w:t>
      </w:r>
      <w:r w:rsidR="004B7F60">
        <w:rPr>
          <w:rFonts w:ascii="Times New Roman" w:hAnsi="Times New Roman" w:cs="Times New Roman"/>
          <w:sz w:val="24"/>
          <w:szCs w:val="24"/>
        </w:rPr>
        <w:t xml:space="preserve"> entire</w:t>
      </w:r>
      <w:r w:rsidR="003A386A">
        <w:rPr>
          <w:rFonts w:ascii="Times New Roman" w:hAnsi="Times New Roman" w:cs="Times New Roman"/>
          <w:sz w:val="24"/>
          <w:szCs w:val="24"/>
        </w:rPr>
        <w:t xml:space="preserve"> process of justice is subverted</w:t>
      </w:r>
      <w:r w:rsidR="00807C29">
        <w:rPr>
          <w:rFonts w:ascii="Times New Roman" w:hAnsi="Times New Roman" w:cs="Times New Roman"/>
          <w:sz w:val="24"/>
          <w:szCs w:val="24"/>
        </w:rPr>
        <w:t xml:space="preserve"> (pg.</w:t>
      </w:r>
      <w:r w:rsidR="00841707">
        <w:rPr>
          <w:rFonts w:ascii="Times New Roman" w:hAnsi="Times New Roman" w:cs="Times New Roman"/>
          <w:sz w:val="24"/>
          <w:szCs w:val="24"/>
        </w:rPr>
        <w:t>420)</w:t>
      </w:r>
      <w:r w:rsidR="003A386A">
        <w:rPr>
          <w:rFonts w:ascii="Times New Roman" w:hAnsi="Times New Roman" w:cs="Times New Roman"/>
          <w:sz w:val="24"/>
          <w:szCs w:val="24"/>
        </w:rPr>
        <w:t xml:space="preserve">. </w:t>
      </w:r>
    </w:p>
    <w:p w:rsidR="001F3C56" w:rsidRDefault="001F3C56"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Basing my suggestion on Ross’ findings, criminal justice systems should </w:t>
      </w:r>
      <w:r w:rsidR="000A209D">
        <w:rPr>
          <w:rFonts w:ascii="Times New Roman" w:hAnsi="Times New Roman" w:cs="Times New Roman"/>
          <w:sz w:val="24"/>
          <w:szCs w:val="24"/>
        </w:rPr>
        <w:t xml:space="preserve">increase awareness </w:t>
      </w:r>
      <w:r w:rsidR="009C3E6C">
        <w:rPr>
          <w:rFonts w:ascii="Times New Roman" w:hAnsi="Times New Roman" w:cs="Times New Roman"/>
          <w:sz w:val="24"/>
          <w:szCs w:val="24"/>
        </w:rPr>
        <w:t>on how to improve jails and</w:t>
      </w:r>
      <w:r w:rsidR="000A209D">
        <w:rPr>
          <w:rFonts w:ascii="Times New Roman" w:hAnsi="Times New Roman" w:cs="Times New Roman"/>
          <w:sz w:val="24"/>
          <w:szCs w:val="24"/>
        </w:rPr>
        <w:t xml:space="preserve"> prison</w:t>
      </w:r>
      <w:r w:rsidR="00267F83">
        <w:rPr>
          <w:rFonts w:ascii="Times New Roman" w:hAnsi="Times New Roman" w:cs="Times New Roman"/>
          <w:sz w:val="24"/>
          <w:szCs w:val="24"/>
        </w:rPr>
        <w:t>s</w:t>
      </w:r>
      <w:r w:rsidR="00C22D48">
        <w:rPr>
          <w:rFonts w:ascii="Times New Roman" w:hAnsi="Times New Roman" w:cs="Times New Roman"/>
          <w:sz w:val="24"/>
          <w:szCs w:val="24"/>
        </w:rPr>
        <w:t xml:space="preserve"> environmental</w:t>
      </w:r>
      <w:r w:rsidR="000A209D">
        <w:rPr>
          <w:rFonts w:ascii="Times New Roman" w:hAnsi="Times New Roman" w:cs="Times New Roman"/>
          <w:sz w:val="24"/>
          <w:szCs w:val="24"/>
        </w:rPr>
        <w:t xml:space="preserve"> conditions </w:t>
      </w:r>
      <w:r w:rsidR="00C22D48">
        <w:rPr>
          <w:rFonts w:ascii="Times New Roman" w:hAnsi="Times New Roman" w:cs="Times New Roman"/>
          <w:sz w:val="24"/>
          <w:szCs w:val="24"/>
        </w:rPr>
        <w:t>to ensure that they</w:t>
      </w:r>
      <w:r w:rsidR="000A209D">
        <w:rPr>
          <w:rFonts w:ascii="Times New Roman" w:hAnsi="Times New Roman" w:cs="Times New Roman"/>
          <w:sz w:val="24"/>
          <w:szCs w:val="24"/>
        </w:rPr>
        <w:t xml:space="preserve"> follow </w:t>
      </w:r>
      <w:r w:rsidR="00C22D48">
        <w:rPr>
          <w:rFonts w:ascii="Times New Roman" w:hAnsi="Times New Roman" w:cs="Times New Roman"/>
          <w:sz w:val="24"/>
          <w:szCs w:val="24"/>
        </w:rPr>
        <w:t>above</w:t>
      </w:r>
      <w:r w:rsidR="000A209D">
        <w:rPr>
          <w:rFonts w:ascii="Times New Roman" w:hAnsi="Times New Roman" w:cs="Times New Roman"/>
          <w:sz w:val="24"/>
          <w:szCs w:val="24"/>
        </w:rPr>
        <w:t xml:space="preserve"> acceptable standards of ethical care. They should provide proper healthcare for those with chronic diseases and insure safety for those who are </w:t>
      </w:r>
      <w:r w:rsidR="001846C7">
        <w:rPr>
          <w:rFonts w:ascii="Times New Roman" w:hAnsi="Times New Roman" w:cs="Times New Roman"/>
          <w:sz w:val="24"/>
          <w:szCs w:val="24"/>
        </w:rPr>
        <w:t>vulnerable</w:t>
      </w:r>
      <w:r w:rsidR="000A209D">
        <w:rPr>
          <w:rFonts w:ascii="Times New Roman" w:hAnsi="Times New Roman" w:cs="Times New Roman"/>
          <w:sz w:val="24"/>
          <w:szCs w:val="24"/>
        </w:rPr>
        <w:t xml:space="preserve"> to physical violence. </w:t>
      </w:r>
    </w:p>
    <w:p w:rsidR="00C31157" w:rsidRPr="002D764D" w:rsidRDefault="00C31157" w:rsidP="00084CFC">
      <w:pPr>
        <w:spacing w:before="120" w:line="240" w:lineRule="auto"/>
        <w:rPr>
          <w:rFonts w:ascii="Times New Roman" w:hAnsi="Times New Roman" w:cs="Times New Roman"/>
          <w:b/>
          <w:sz w:val="24"/>
          <w:szCs w:val="24"/>
        </w:rPr>
      </w:pPr>
      <w:r w:rsidRPr="002D764D">
        <w:rPr>
          <w:rFonts w:ascii="Times New Roman" w:hAnsi="Times New Roman" w:cs="Times New Roman"/>
          <w:b/>
          <w:sz w:val="24"/>
          <w:szCs w:val="24"/>
        </w:rPr>
        <w:t xml:space="preserve">After reflecting on Virginia McKenna’s (2010) article, what does it mean, in your own words, to be “blinded by the star?” In your opinion is this prevalent in law enforcement; and if so, what, if anything can be done to prevent this? If you believe that it is, in reality, quite rare for criminal justice practitioners to be “blinded by the “star”, please fully support your position. </w:t>
      </w:r>
    </w:p>
    <w:p w:rsidR="002D764D" w:rsidRDefault="002D764D"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context in which </w:t>
      </w:r>
      <w:r w:rsidR="001F2639">
        <w:rPr>
          <w:rFonts w:ascii="Times New Roman" w:hAnsi="Times New Roman" w:cs="Times New Roman"/>
          <w:sz w:val="24"/>
          <w:szCs w:val="24"/>
        </w:rPr>
        <w:t xml:space="preserve">McKenna (2010) </w:t>
      </w:r>
      <w:r>
        <w:rPr>
          <w:rFonts w:ascii="Times New Roman" w:hAnsi="Times New Roman" w:cs="Times New Roman"/>
          <w:sz w:val="24"/>
          <w:szCs w:val="24"/>
        </w:rPr>
        <w:t xml:space="preserve">uses the phrase “blinded by the star”, </w:t>
      </w:r>
      <w:r w:rsidR="001F2639">
        <w:rPr>
          <w:rFonts w:ascii="Times New Roman" w:hAnsi="Times New Roman" w:cs="Times New Roman"/>
          <w:sz w:val="24"/>
          <w:szCs w:val="24"/>
        </w:rPr>
        <w:t xml:space="preserve">portrays the overrepresentation of Black people as </w:t>
      </w:r>
      <w:r w:rsidR="00F017AD">
        <w:rPr>
          <w:rFonts w:ascii="Times New Roman" w:hAnsi="Times New Roman" w:cs="Times New Roman"/>
          <w:sz w:val="24"/>
          <w:szCs w:val="24"/>
        </w:rPr>
        <w:t xml:space="preserve">the </w:t>
      </w:r>
      <w:r w:rsidR="001F2639">
        <w:rPr>
          <w:rFonts w:ascii="Times New Roman" w:hAnsi="Times New Roman" w:cs="Times New Roman"/>
          <w:sz w:val="24"/>
          <w:szCs w:val="24"/>
        </w:rPr>
        <w:t xml:space="preserve">perpetrators. According to my understanding, the phrase “blinded by the star” simply means racialization </w:t>
      </w:r>
      <w:r w:rsidR="00C64BC1">
        <w:rPr>
          <w:rFonts w:ascii="Times New Roman" w:hAnsi="Times New Roman" w:cs="Times New Roman"/>
          <w:sz w:val="24"/>
          <w:szCs w:val="24"/>
        </w:rPr>
        <w:t xml:space="preserve">of crimes based on the </w:t>
      </w:r>
      <w:r w:rsidR="001F2639">
        <w:rPr>
          <w:rFonts w:ascii="Times New Roman" w:hAnsi="Times New Roman" w:cs="Times New Roman"/>
          <w:sz w:val="24"/>
          <w:szCs w:val="24"/>
        </w:rPr>
        <w:t xml:space="preserve">perception that </w:t>
      </w:r>
      <w:r w:rsidR="00F5480C">
        <w:rPr>
          <w:rFonts w:ascii="Times New Roman" w:hAnsi="Times New Roman" w:cs="Times New Roman"/>
          <w:sz w:val="24"/>
          <w:szCs w:val="24"/>
        </w:rPr>
        <w:t>B</w:t>
      </w:r>
      <w:r w:rsidR="001F2639">
        <w:rPr>
          <w:rFonts w:ascii="Times New Roman" w:hAnsi="Times New Roman" w:cs="Times New Roman"/>
          <w:sz w:val="24"/>
          <w:szCs w:val="24"/>
        </w:rPr>
        <w:t>lack peo</w:t>
      </w:r>
      <w:r w:rsidR="00C64BC1">
        <w:rPr>
          <w:rFonts w:ascii="Times New Roman" w:hAnsi="Times New Roman" w:cs="Times New Roman"/>
          <w:sz w:val="24"/>
          <w:szCs w:val="24"/>
        </w:rPr>
        <w:t xml:space="preserve">ple are more likely to commit </w:t>
      </w:r>
      <w:r w:rsidR="001F2639">
        <w:rPr>
          <w:rFonts w:ascii="Times New Roman" w:hAnsi="Times New Roman" w:cs="Times New Roman"/>
          <w:sz w:val="24"/>
          <w:szCs w:val="24"/>
        </w:rPr>
        <w:t>crime</w:t>
      </w:r>
      <w:r w:rsidR="00C64BC1">
        <w:rPr>
          <w:rFonts w:ascii="Times New Roman" w:hAnsi="Times New Roman" w:cs="Times New Roman"/>
          <w:sz w:val="24"/>
          <w:szCs w:val="24"/>
        </w:rPr>
        <w:t>s</w:t>
      </w:r>
      <w:r w:rsidR="001F2639">
        <w:rPr>
          <w:rFonts w:ascii="Times New Roman" w:hAnsi="Times New Roman" w:cs="Times New Roman"/>
          <w:sz w:val="24"/>
          <w:szCs w:val="24"/>
        </w:rPr>
        <w:t xml:space="preserve"> than White</w:t>
      </w:r>
      <w:r w:rsidR="00F5480C">
        <w:rPr>
          <w:rFonts w:ascii="Times New Roman" w:hAnsi="Times New Roman" w:cs="Times New Roman"/>
          <w:sz w:val="24"/>
          <w:szCs w:val="24"/>
        </w:rPr>
        <w:t>s</w:t>
      </w:r>
      <w:r w:rsidR="001F2639">
        <w:rPr>
          <w:rFonts w:ascii="Times New Roman" w:hAnsi="Times New Roman" w:cs="Times New Roman"/>
          <w:sz w:val="24"/>
          <w:szCs w:val="24"/>
        </w:rPr>
        <w:t xml:space="preserve"> </w:t>
      </w:r>
      <w:r w:rsidR="00C64BC1">
        <w:rPr>
          <w:rFonts w:ascii="Times New Roman" w:hAnsi="Times New Roman" w:cs="Times New Roman"/>
          <w:sz w:val="24"/>
          <w:szCs w:val="24"/>
        </w:rPr>
        <w:t>or any other ethnic group</w:t>
      </w:r>
      <w:r w:rsidR="001F2639">
        <w:rPr>
          <w:rFonts w:ascii="Times New Roman" w:hAnsi="Times New Roman" w:cs="Times New Roman"/>
          <w:sz w:val="24"/>
          <w:szCs w:val="24"/>
        </w:rPr>
        <w:t xml:space="preserve">. </w:t>
      </w:r>
      <w:r w:rsidR="00FC1930">
        <w:rPr>
          <w:rFonts w:ascii="Times New Roman" w:hAnsi="Times New Roman" w:cs="Times New Roman"/>
          <w:sz w:val="24"/>
          <w:szCs w:val="24"/>
        </w:rPr>
        <w:t>In my opinion, this</w:t>
      </w:r>
      <w:r w:rsidR="001B3504">
        <w:rPr>
          <w:rFonts w:ascii="Times New Roman" w:hAnsi="Times New Roman" w:cs="Times New Roman"/>
          <w:sz w:val="24"/>
          <w:szCs w:val="24"/>
        </w:rPr>
        <w:t xml:space="preserve"> can be prevent</w:t>
      </w:r>
      <w:r w:rsidR="00FC1930">
        <w:rPr>
          <w:rFonts w:ascii="Times New Roman" w:hAnsi="Times New Roman" w:cs="Times New Roman"/>
          <w:sz w:val="24"/>
          <w:szCs w:val="24"/>
        </w:rPr>
        <w:t>ed</w:t>
      </w:r>
      <w:r w:rsidR="001B3504">
        <w:rPr>
          <w:rFonts w:ascii="Times New Roman" w:hAnsi="Times New Roman" w:cs="Times New Roman"/>
          <w:sz w:val="24"/>
          <w:szCs w:val="24"/>
        </w:rPr>
        <w:t xml:space="preserve"> by developing policies that restrict law enforcers from making arrests on the basis of skin color. </w:t>
      </w:r>
      <w:r w:rsidR="002C4CBC">
        <w:rPr>
          <w:rFonts w:ascii="Times New Roman" w:hAnsi="Times New Roman" w:cs="Times New Roman"/>
          <w:sz w:val="24"/>
          <w:szCs w:val="24"/>
        </w:rPr>
        <w:t xml:space="preserve">In other words, all citizens should be treated equally. </w:t>
      </w:r>
    </w:p>
    <w:p w:rsidR="00D55C47" w:rsidRDefault="00F17C43"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not rare for criminal justice practitioners to be “blinded by the star.” </w:t>
      </w:r>
      <w:r w:rsidR="00D55C47">
        <w:rPr>
          <w:rFonts w:ascii="Times New Roman" w:hAnsi="Times New Roman" w:cs="Times New Roman"/>
          <w:sz w:val="24"/>
          <w:szCs w:val="24"/>
        </w:rPr>
        <w:t xml:space="preserve">Numerous cases have shown the use of biased perceptions of crimes by criminal justice practitioners something that </w:t>
      </w:r>
      <w:r w:rsidR="006936E4">
        <w:rPr>
          <w:rFonts w:ascii="Times New Roman" w:hAnsi="Times New Roman" w:cs="Times New Roman"/>
          <w:sz w:val="24"/>
          <w:szCs w:val="24"/>
        </w:rPr>
        <w:t>mostly affects</w:t>
      </w:r>
      <w:r w:rsidR="00D55C47">
        <w:rPr>
          <w:rFonts w:ascii="Times New Roman" w:hAnsi="Times New Roman" w:cs="Times New Roman"/>
          <w:sz w:val="24"/>
          <w:szCs w:val="24"/>
        </w:rPr>
        <w:t xml:space="preserve"> </w:t>
      </w:r>
      <w:r w:rsidR="005A6602">
        <w:rPr>
          <w:rFonts w:ascii="Times New Roman" w:hAnsi="Times New Roman" w:cs="Times New Roman"/>
          <w:sz w:val="24"/>
          <w:szCs w:val="24"/>
        </w:rPr>
        <w:t>Black people and Latinos</w:t>
      </w:r>
      <w:r w:rsidR="00D55C47">
        <w:rPr>
          <w:rFonts w:ascii="Times New Roman" w:hAnsi="Times New Roman" w:cs="Times New Roman"/>
          <w:sz w:val="24"/>
          <w:szCs w:val="24"/>
        </w:rPr>
        <w:t xml:space="preserve">. </w:t>
      </w:r>
      <w:r w:rsidR="00B32FEE">
        <w:rPr>
          <w:rFonts w:ascii="Times New Roman" w:hAnsi="Times New Roman" w:cs="Times New Roman"/>
          <w:sz w:val="24"/>
          <w:szCs w:val="24"/>
        </w:rPr>
        <w:t>For example, a study conducted in Philadelphia found that B</w:t>
      </w:r>
      <w:r w:rsidR="006936E4">
        <w:rPr>
          <w:rFonts w:ascii="Times New Roman" w:hAnsi="Times New Roman" w:cs="Times New Roman"/>
          <w:sz w:val="24"/>
          <w:szCs w:val="24"/>
        </w:rPr>
        <w:t xml:space="preserve">lack </w:t>
      </w:r>
      <w:r w:rsidR="009215F6">
        <w:rPr>
          <w:rFonts w:ascii="Times New Roman" w:hAnsi="Times New Roman" w:cs="Times New Roman"/>
          <w:sz w:val="24"/>
          <w:szCs w:val="24"/>
        </w:rPr>
        <w:t>offenders</w:t>
      </w:r>
      <w:r w:rsidR="006936E4">
        <w:rPr>
          <w:rFonts w:ascii="Times New Roman" w:hAnsi="Times New Roman" w:cs="Times New Roman"/>
          <w:sz w:val="24"/>
          <w:szCs w:val="24"/>
        </w:rPr>
        <w:t xml:space="preserve"> were 3.9 times more likely </w:t>
      </w:r>
      <w:r w:rsidR="00171EA8">
        <w:rPr>
          <w:rFonts w:ascii="Times New Roman" w:hAnsi="Times New Roman" w:cs="Times New Roman"/>
          <w:sz w:val="24"/>
          <w:szCs w:val="24"/>
        </w:rPr>
        <w:t>to be sentenced to a death penalty</w:t>
      </w:r>
      <w:r w:rsidR="00866886">
        <w:rPr>
          <w:rFonts w:ascii="Times New Roman" w:hAnsi="Times New Roman" w:cs="Times New Roman"/>
          <w:sz w:val="24"/>
          <w:szCs w:val="24"/>
        </w:rPr>
        <w:t>,</w:t>
      </w:r>
      <w:r w:rsidR="0053075E">
        <w:rPr>
          <w:rFonts w:ascii="Times New Roman" w:hAnsi="Times New Roman" w:cs="Times New Roman"/>
          <w:sz w:val="24"/>
          <w:szCs w:val="24"/>
        </w:rPr>
        <w:t xml:space="preserve"> and are 19.1 percent more likely to receive longer sentences</w:t>
      </w:r>
      <w:r w:rsidR="00171EA8">
        <w:rPr>
          <w:rFonts w:ascii="Times New Roman" w:hAnsi="Times New Roman" w:cs="Times New Roman"/>
          <w:sz w:val="24"/>
          <w:szCs w:val="24"/>
        </w:rPr>
        <w:t xml:space="preserve"> than White offenders</w:t>
      </w:r>
      <w:r w:rsidR="006936E4">
        <w:rPr>
          <w:rFonts w:ascii="Times New Roman" w:hAnsi="Times New Roman" w:cs="Times New Roman"/>
          <w:sz w:val="24"/>
          <w:szCs w:val="24"/>
        </w:rPr>
        <w:t xml:space="preserve"> </w:t>
      </w:r>
      <w:r w:rsidR="001877AC">
        <w:rPr>
          <w:rFonts w:ascii="Times New Roman" w:hAnsi="Times New Roman" w:cs="Times New Roman"/>
          <w:sz w:val="24"/>
          <w:szCs w:val="24"/>
        </w:rPr>
        <w:t>with equal accounts of crime</w:t>
      </w:r>
      <w:r w:rsidR="002E58BE">
        <w:rPr>
          <w:rFonts w:ascii="Times New Roman" w:hAnsi="Times New Roman" w:cs="Times New Roman"/>
          <w:sz w:val="24"/>
          <w:szCs w:val="24"/>
        </w:rPr>
        <w:t xml:space="preserve"> (</w:t>
      </w:r>
      <w:r w:rsidR="002E58BE" w:rsidRPr="002E58BE">
        <w:rPr>
          <w:rFonts w:ascii="Times New Roman" w:hAnsi="Times New Roman" w:cs="Times New Roman"/>
          <w:color w:val="222222"/>
          <w:sz w:val="24"/>
          <w:szCs w:val="24"/>
          <w:shd w:val="clear" w:color="auto" w:fill="FFFFFF"/>
        </w:rPr>
        <w:t>Baldus</w:t>
      </w:r>
      <w:r w:rsidR="002E58BE">
        <w:rPr>
          <w:rFonts w:ascii="Times New Roman" w:hAnsi="Times New Roman" w:cs="Times New Roman"/>
          <w:color w:val="222222"/>
          <w:sz w:val="24"/>
          <w:szCs w:val="24"/>
          <w:shd w:val="clear" w:color="auto" w:fill="FFFFFF"/>
        </w:rPr>
        <w:t xml:space="preserve"> et al., </w:t>
      </w:r>
      <w:r w:rsidR="002E58BE" w:rsidRPr="002E58BE">
        <w:rPr>
          <w:rFonts w:ascii="Times New Roman" w:hAnsi="Times New Roman" w:cs="Times New Roman"/>
          <w:color w:val="222222"/>
          <w:sz w:val="24"/>
          <w:szCs w:val="24"/>
          <w:shd w:val="clear" w:color="auto" w:fill="FFFFFF"/>
        </w:rPr>
        <w:t>1997</w:t>
      </w:r>
      <w:r w:rsidR="002E58BE">
        <w:rPr>
          <w:rFonts w:ascii="Times New Roman" w:hAnsi="Times New Roman" w:cs="Times New Roman"/>
          <w:color w:val="222222"/>
          <w:sz w:val="24"/>
          <w:szCs w:val="24"/>
          <w:shd w:val="clear" w:color="auto" w:fill="FFFFFF"/>
        </w:rPr>
        <w:t>)</w:t>
      </w:r>
      <w:r w:rsidR="006936E4">
        <w:rPr>
          <w:rFonts w:ascii="Times New Roman" w:hAnsi="Times New Roman" w:cs="Times New Roman"/>
          <w:sz w:val="24"/>
          <w:szCs w:val="24"/>
        </w:rPr>
        <w:t xml:space="preserve">. </w:t>
      </w:r>
      <w:r w:rsidR="00DC41A4">
        <w:rPr>
          <w:rFonts w:ascii="Times New Roman" w:hAnsi="Times New Roman" w:cs="Times New Roman"/>
          <w:sz w:val="24"/>
          <w:szCs w:val="24"/>
        </w:rPr>
        <w:t xml:space="preserve">No other factor other than race that can explain the existing disparity in arrests and sentencing than race. </w:t>
      </w:r>
      <w:r w:rsidR="006936E4">
        <w:rPr>
          <w:rFonts w:ascii="Times New Roman" w:hAnsi="Times New Roman" w:cs="Times New Roman"/>
          <w:sz w:val="24"/>
          <w:szCs w:val="24"/>
        </w:rPr>
        <w:t>T</w:t>
      </w:r>
      <w:r w:rsidR="00276DB4">
        <w:rPr>
          <w:rFonts w:ascii="Times New Roman" w:hAnsi="Times New Roman" w:cs="Times New Roman"/>
          <w:sz w:val="24"/>
          <w:szCs w:val="24"/>
        </w:rPr>
        <w:t>his make</w:t>
      </w:r>
      <w:r w:rsidR="009445E0">
        <w:rPr>
          <w:rFonts w:ascii="Times New Roman" w:hAnsi="Times New Roman" w:cs="Times New Roman"/>
          <w:sz w:val="24"/>
          <w:szCs w:val="24"/>
        </w:rPr>
        <w:t>s</w:t>
      </w:r>
      <w:r w:rsidR="00276DB4">
        <w:rPr>
          <w:rFonts w:ascii="Times New Roman" w:hAnsi="Times New Roman" w:cs="Times New Roman"/>
          <w:sz w:val="24"/>
          <w:szCs w:val="24"/>
        </w:rPr>
        <w:t xml:space="preserve"> the case</w:t>
      </w:r>
      <w:r w:rsidR="00565F1C">
        <w:rPr>
          <w:rFonts w:ascii="Times New Roman" w:hAnsi="Times New Roman" w:cs="Times New Roman"/>
          <w:sz w:val="24"/>
          <w:szCs w:val="24"/>
        </w:rPr>
        <w:t xml:space="preserve"> </w:t>
      </w:r>
      <w:r w:rsidR="006936E4">
        <w:rPr>
          <w:rFonts w:ascii="Times New Roman" w:hAnsi="Times New Roman" w:cs="Times New Roman"/>
          <w:sz w:val="24"/>
          <w:szCs w:val="24"/>
        </w:rPr>
        <w:t>criminal justice system</w:t>
      </w:r>
      <w:r w:rsidR="00D17BE9">
        <w:rPr>
          <w:rFonts w:ascii="Times New Roman" w:hAnsi="Times New Roman" w:cs="Times New Roman"/>
          <w:sz w:val="24"/>
          <w:szCs w:val="24"/>
        </w:rPr>
        <w:t xml:space="preserve"> is blinded by the star</w:t>
      </w:r>
      <w:r w:rsidR="00CB537E">
        <w:rPr>
          <w:rFonts w:ascii="Times New Roman" w:hAnsi="Times New Roman" w:cs="Times New Roman"/>
          <w:sz w:val="24"/>
          <w:szCs w:val="24"/>
        </w:rPr>
        <w:t xml:space="preserve"> through </w:t>
      </w:r>
      <w:r w:rsidR="006936E4">
        <w:rPr>
          <w:rFonts w:ascii="Times New Roman" w:hAnsi="Times New Roman" w:cs="Times New Roman"/>
          <w:sz w:val="24"/>
          <w:szCs w:val="24"/>
        </w:rPr>
        <w:t>perceptions</w:t>
      </w:r>
      <w:r w:rsidR="009863B9">
        <w:rPr>
          <w:rFonts w:ascii="Times New Roman" w:hAnsi="Times New Roman" w:cs="Times New Roman"/>
          <w:sz w:val="24"/>
          <w:szCs w:val="24"/>
        </w:rPr>
        <w:t xml:space="preserve">, which are </w:t>
      </w:r>
      <w:r w:rsidR="002D4B14">
        <w:rPr>
          <w:rFonts w:ascii="Times New Roman" w:hAnsi="Times New Roman" w:cs="Times New Roman"/>
          <w:sz w:val="24"/>
          <w:szCs w:val="24"/>
        </w:rPr>
        <w:t>based on racial backgrounds</w:t>
      </w:r>
      <w:r w:rsidR="00000928">
        <w:rPr>
          <w:rFonts w:ascii="Times New Roman" w:hAnsi="Times New Roman" w:cs="Times New Roman"/>
          <w:sz w:val="24"/>
          <w:szCs w:val="24"/>
        </w:rPr>
        <w:t xml:space="preserve"> </w:t>
      </w:r>
      <w:r w:rsidR="00DA381E">
        <w:rPr>
          <w:rFonts w:ascii="Times New Roman" w:hAnsi="Times New Roman" w:cs="Times New Roman"/>
          <w:sz w:val="24"/>
          <w:szCs w:val="24"/>
        </w:rPr>
        <w:t>that</w:t>
      </w:r>
      <w:r w:rsidR="0035376D">
        <w:rPr>
          <w:rFonts w:ascii="Times New Roman" w:hAnsi="Times New Roman" w:cs="Times New Roman"/>
          <w:sz w:val="24"/>
          <w:szCs w:val="24"/>
        </w:rPr>
        <w:t xml:space="preserve"> eventually</w:t>
      </w:r>
      <w:bookmarkStart w:id="0" w:name="_GoBack"/>
      <w:bookmarkEnd w:id="0"/>
      <w:r w:rsidR="00DA381E">
        <w:rPr>
          <w:rFonts w:ascii="Times New Roman" w:hAnsi="Times New Roman" w:cs="Times New Roman"/>
          <w:sz w:val="24"/>
          <w:szCs w:val="24"/>
        </w:rPr>
        <w:t xml:space="preserve"> lead to</w:t>
      </w:r>
      <w:r w:rsidR="00436DC1">
        <w:rPr>
          <w:rFonts w:ascii="Times New Roman" w:hAnsi="Times New Roman" w:cs="Times New Roman"/>
          <w:sz w:val="24"/>
          <w:szCs w:val="24"/>
        </w:rPr>
        <w:t xml:space="preserve"> unfair sentencing</w:t>
      </w:r>
      <w:r w:rsidR="006936E4">
        <w:rPr>
          <w:rFonts w:ascii="Times New Roman" w:hAnsi="Times New Roman" w:cs="Times New Roman"/>
          <w:sz w:val="24"/>
          <w:szCs w:val="24"/>
        </w:rPr>
        <w:t xml:space="preserve">. </w:t>
      </w:r>
    </w:p>
    <w:p w:rsidR="00B202F4" w:rsidRDefault="00B202F4">
      <w:pPr>
        <w:rPr>
          <w:rFonts w:ascii="Times New Roman" w:hAnsi="Times New Roman" w:cs="Times New Roman"/>
          <w:b/>
          <w:sz w:val="24"/>
          <w:szCs w:val="24"/>
        </w:rPr>
      </w:pPr>
    </w:p>
    <w:p w:rsidR="00B202F4" w:rsidRDefault="00B202F4" w:rsidP="00B202F4">
      <w:pPr>
        <w:rPr>
          <w:rFonts w:ascii="Times New Roman" w:hAnsi="Times New Roman" w:cs="Times New Roman"/>
          <w:b/>
          <w:sz w:val="24"/>
          <w:szCs w:val="24"/>
          <w:u w:val="single"/>
        </w:rPr>
      </w:pPr>
      <w:r w:rsidRPr="00B202F4">
        <w:rPr>
          <w:rFonts w:ascii="Times New Roman" w:hAnsi="Times New Roman" w:cs="Times New Roman"/>
          <w:b/>
          <w:sz w:val="24"/>
          <w:szCs w:val="24"/>
          <w:u w:val="single"/>
        </w:rPr>
        <w:lastRenderedPageBreak/>
        <w:t>Question 2</w:t>
      </w:r>
    </w:p>
    <w:p w:rsidR="00F42E5A" w:rsidRDefault="0039069A" w:rsidP="00B202F4">
      <w:pPr>
        <w:rPr>
          <w:rFonts w:ascii="Times New Roman" w:hAnsi="Times New Roman" w:cs="Times New Roman"/>
          <w:b/>
          <w:sz w:val="24"/>
          <w:szCs w:val="24"/>
        </w:rPr>
      </w:pPr>
      <w:r w:rsidRPr="00084CFC">
        <w:rPr>
          <w:rFonts w:ascii="Times New Roman" w:hAnsi="Times New Roman" w:cs="Times New Roman"/>
          <w:b/>
          <w:sz w:val="24"/>
          <w:szCs w:val="24"/>
        </w:rPr>
        <w:t xml:space="preserve">After reading and reflecting upon Worley and Worley (2013), “Inmate Public Autoerotism Uncovered,” which neutralization strategy, in your opinion, best explains why some inmates persist in exposing themselves inappropriately to female correctional facilities? </w:t>
      </w:r>
    </w:p>
    <w:p w:rsidR="00C8651E" w:rsidRDefault="00C8651E"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I think the neutralizing strategy “Condemn the Condemners” best explains why some inmates persist in exposing themselves inappropriately to female correctional facilities. Unless a male inmate ascribe</w:t>
      </w:r>
      <w:r w:rsidR="00F832E8">
        <w:rPr>
          <w:rFonts w:ascii="Times New Roman" w:hAnsi="Times New Roman" w:cs="Times New Roman"/>
          <w:sz w:val="24"/>
          <w:szCs w:val="24"/>
        </w:rPr>
        <w:t xml:space="preserve">s to strict moral norms, </w:t>
      </w:r>
      <w:r>
        <w:rPr>
          <w:rFonts w:ascii="Times New Roman" w:hAnsi="Times New Roman" w:cs="Times New Roman"/>
          <w:sz w:val="24"/>
          <w:szCs w:val="24"/>
        </w:rPr>
        <w:t xml:space="preserve">correctional </w:t>
      </w:r>
      <w:r w:rsidR="00F832E8">
        <w:rPr>
          <w:rFonts w:ascii="Times New Roman" w:hAnsi="Times New Roman" w:cs="Times New Roman"/>
          <w:sz w:val="24"/>
          <w:szCs w:val="24"/>
        </w:rPr>
        <w:t xml:space="preserve">female </w:t>
      </w:r>
      <w:r>
        <w:rPr>
          <w:rFonts w:ascii="Times New Roman" w:hAnsi="Times New Roman" w:cs="Times New Roman"/>
          <w:sz w:val="24"/>
          <w:szCs w:val="24"/>
        </w:rPr>
        <w:t>employees who</w:t>
      </w:r>
      <w:r w:rsidR="00DC4377">
        <w:rPr>
          <w:rFonts w:ascii="Times New Roman" w:hAnsi="Times New Roman" w:cs="Times New Roman"/>
          <w:sz w:val="24"/>
          <w:szCs w:val="24"/>
        </w:rPr>
        <w:t xml:space="preserve"> tend to</w:t>
      </w:r>
      <w:r>
        <w:rPr>
          <w:rFonts w:ascii="Times New Roman" w:hAnsi="Times New Roman" w:cs="Times New Roman"/>
          <w:sz w:val="24"/>
          <w:szCs w:val="24"/>
        </w:rPr>
        <w:t xml:space="preserve"> expose their bodies or act in a sensual manner </w:t>
      </w:r>
      <w:r w:rsidR="005B48C5">
        <w:rPr>
          <w:rFonts w:ascii="Times New Roman" w:hAnsi="Times New Roman" w:cs="Times New Roman"/>
          <w:sz w:val="24"/>
          <w:szCs w:val="24"/>
        </w:rPr>
        <w:t>are more likely to arouse male inmates. It is for this reason that the strategy condemn the condemners</w:t>
      </w:r>
      <w:r w:rsidR="00033459">
        <w:rPr>
          <w:rFonts w:ascii="Times New Roman" w:hAnsi="Times New Roman" w:cs="Times New Roman"/>
          <w:sz w:val="24"/>
          <w:szCs w:val="24"/>
        </w:rPr>
        <w:t>,</w:t>
      </w:r>
      <w:r w:rsidR="005B48C5">
        <w:rPr>
          <w:rFonts w:ascii="Times New Roman" w:hAnsi="Times New Roman" w:cs="Times New Roman"/>
          <w:sz w:val="24"/>
          <w:szCs w:val="24"/>
        </w:rPr>
        <w:t xml:space="preserve"> emphasizes that the inmates are not the problem, but those who make them persist in engaging in inappropriate behaviors. </w:t>
      </w:r>
    </w:p>
    <w:p w:rsidR="00627A1C" w:rsidRPr="0037574D" w:rsidRDefault="00627A1C" w:rsidP="00B202F4">
      <w:pPr>
        <w:rPr>
          <w:rFonts w:ascii="Times New Roman" w:hAnsi="Times New Roman" w:cs="Times New Roman"/>
          <w:b/>
          <w:sz w:val="24"/>
          <w:szCs w:val="24"/>
          <w:u w:val="single"/>
        </w:rPr>
      </w:pPr>
      <w:r w:rsidRPr="0037574D">
        <w:rPr>
          <w:rFonts w:ascii="Times New Roman" w:hAnsi="Times New Roman" w:cs="Times New Roman"/>
          <w:b/>
          <w:sz w:val="24"/>
          <w:szCs w:val="24"/>
        </w:rPr>
        <w:t xml:space="preserve">Please provide at least one original justification (or “neutralization”) of your own which might provide insights as to why some inmates decide to engage in this type of sexual misconduct. </w:t>
      </w:r>
    </w:p>
    <w:p w:rsidR="00084CFC" w:rsidRDefault="0037574D"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Inmates are sexual beings and just like any other human being, they have sexual needs and desires. The need to find pleasure and sexual connection is what makes them engage in this type of misconduct. Having been kept away from their sexual partners, inmates tend to find this type of connection from people around them, which is the reason why most of them engage in inappropriate relationsh</w:t>
      </w:r>
      <w:r w:rsidR="00F35CC4">
        <w:rPr>
          <w:rFonts w:ascii="Times New Roman" w:hAnsi="Times New Roman" w:cs="Times New Roman"/>
          <w:sz w:val="24"/>
          <w:szCs w:val="24"/>
        </w:rPr>
        <w:t>ips with correctional employees</w:t>
      </w:r>
      <w:r w:rsidR="00F671BD">
        <w:rPr>
          <w:rFonts w:ascii="Times New Roman" w:hAnsi="Times New Roman" w:cs="Times New Roman"/>
          <w:sz w:val="24"/>
          <w:szCs w:val="24"/>
        </w:rPr>
        <w:t>,</w:t>
      </w:r>
      <w:r w:rsidR="00F35CC4">
        <w:rPr>
          <w:rFonts w:ascii="Times New Roman" w:hAnsi="Times New Roman" w:cs="Times New Roman"/>
          <w:sz w:val="24"/>
          <w:szCs w:val="24"/>
        </w:rPr>
        <w:t xml:space="preserve"> while others masturbate to satisfy their sexual pleasure.  </w:t>
      </w:r>
    </w:p>
    <w:p w:rsidR="002F630E" w:rsidRPr="00005892" w:rsidRDefault="002F630E" w:rsidP="00005892">
      <w:pPr>
        <w:rPr>
          <w:rFonts w:ascii="Times New Roman" w:hAnsi="Times New Roman" w:cs="Times New Roman"/>
          <w:b/>
          <w:sz w:val="24"/>
          <w:szCs w:val="24"/>
        </w:rPr>
      </w:pPr>
      <w:r w:rsidRPr="00005892">
        <w:rPr>
          <w:rFonts w:ascii="Times New Roman" w:hAnsi="Times New Roman" w:cs="Times New Roman"/>
          <w:b/>
          <w:sz w:val="24"/>
          <w:szCs w:val="24"/>
        </w:rPr>
        <w:t xml:space="preserve">After </w:t>
      </w:r>
      <w:r w:rsidR="00554AB2">
        <w:rPr>
          <w:rFonts w:ascii="Times New Roman" w:hAnsi="Times New Roman" w:cs="Times New Roman"/>
          <w:b/>
          <w:sz w:val="24"/>
          <w:szCs w:val="24"/>
        </w:rPr>
        <w:t>reflecting upon Marquart and c</w:t>
      </w:r>
      <w:r w:rsidRPr="00005892">
        <w:rPr>
          <w:rFonts w:ascii="Times New Roman" w:hAnsi="Times New Roman" w:cs="Times New Roman"/>
          <w:b/>
          <w:sz w:val="24"/>
          <w:szCs w:val="24"/>
        </w:rPr>
        <w:t>olleagues (2001), “Fatal Attraction,” in your own words, please identify and describe what you believe to be important differences between employees who engage in boundary violations out of lovesickness versus employees who have predatorial motivations.</w:t>
      </w:r>
    </w:p>
    <w:p w:rsidR="00E258B4" w:rsidRDefault="00080639"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In the article</w:t>
      </w:r>
      <w:r w:rsidR="00E258B4">
        <w:rPr>
          <w:rFonts w:ascii="Times New Roman" w:hAnsi="Times New Roman" w:cs="Times New Roman"/>
          <w:sz w:val="24"/>
          <w:szCs w:val="24"/>
        </w:rPr>
        <w:t xml:space="preserve"> Marquart (2001)</w:t>
      </w:r>
      <w:r>
        <w:rPr>
          <w:rFonts w:ascii="Times New Roman" w:hAnsi="Times New Roman" w:cs="Times New Roman"/>
          <w:sz w:val="24"/>
          <w:szCs w:val="24"/>
        </w:rPr>
        <w:t xml:space="preserve">, </w:t>
      </w:r>
      <w:r w:rsidR="00E258B4">
        <w:rPr>
          <w:rFonts w:ascii="Times New Roman" w:hAnsi="Times New Roman" w:cs="Times New Roman"/>
          <w:sz w:val="24"/>
          <w:szCs w:val="24"/>
        </w:rPr>
        <w:t xml:space="preserve">notes that the </w:t>
      </w:r>
      <w:r>
        <w:rPr>
          <w:rFonts w:ascii="Times New Roman" w:hAnsi="Times New Roman" w:cs="Times New Roman"/>
          <w:sz w:val="24"/>
          <w:szCs w:val="24"/>
        </w:rPr>
        <w:t xml:space="preserve">pressure to get along blur the boundary between employees and prisoners. </w:t>
      </w:r>
      <w:r w:rsidR="00E258B4">
        <w:rPr>
          <w:rFonts w:ascii="Times New Roman" w:hAnsi="Times New Roman" w:cs="Times New Roman"/>
          <w:sz w:val="24"/>
          <w:szCs w:val="24"/>
        </w:rPr>
        <w:t xml:space="preserve">I think this is the most important difference to consider. If correctional employees do not get in close proximity and do not have frequent interactions with the inmates, then, it could be impossible for them to develop emotional relationships that eventually make them engage in boundary violations. Many of the employees working in correctional facilities are separated from their partners who stay or live miles away from them. This increases their likelihood of starting new relationships with inmates just to feel the intimate gap and perhaps make their love flow. </w:t>
      </w:r>
      <w:r w:rsidR="0049776E">
        <w:rPr>
          <w:rFonts w:ascii="Times New Roman" w:hAnsi="Times New Roman" w:cs="Times New Roman"/>
          <w:sz w:val="24"/>
          <w:szCs w:val="24"/>
        </w:rPr>
        <w:t xml:space="preserve">Those who engage in boundary violations out of predatorial motivations do so to quench their sexual needs. These motivations can be initiated by </w:t>
      </w:r>
      <w:r w:rsidR="0049776E">
        <w:rPr>
          <w:rFonts w:ascii="Times New Roman" w:hAnsi="Times New Roman" w:cs="Times New Roman"/>
          <w:sz w:val="24"/>
          <w:szCs w:val="24"/>
        </w:rPr>
        <w:lastRenderedPageBreak/>
        <w:t xml:space="preserve">inmates or self. </w:t>
      </w:r>
      <w:r w:rsidR="002D2606">
        <w:rPr>
          <w:rFonts w:ascii="Times New Roman" w:hAnsi="Times New Roman" w:cs="Times New Roman"/>
          <w:sz w:val="24"/>
          <w:szCs w:val="24"/>
        </w:rPr>
        <w:t>For example, if a male employee is attracted to a beautiful inmate, then, the chances are that he may be tempted to engage in boundary violation jus</w:t>
      </w:r>
      <w:r w:rsidR="00D5192F">
        <w:rPr>
          <w:rFonts w:ascii="Times New Roman" w:hAnsi="Times New Roman" w:cs="Times New Roman"/>
          <w:sz w:val="24"/>
          <w:szCs w:val="24"/>
        </w:rPr>
        <w:t>t to satisfy his sexual desire without</w:t>
      </w:r>
      <w:r w:rsidR="00723E46">
        <w:rPr>
          <w:rFonts w:ascii="Times New Roman" w:hAnsi="Times New Roman" w:cs="Times New Roman"/>
          <w:sz w:val="24"/>
          <w:szCs w:val="24"/>
        </w:rPr>
        <w:t xml:space="preserve"> necessarily</w:t>
      </w:r>
      <w:r w:rsidR="00D5192F">
        <w:rPr>
          <w:rFonts w:ascii="Times New Roman" w:hAnsi="Times New Roman" w:cs="Times New Roman"/>
          <w:sz w:val="24"/>
          <w:szCs w:val="24"/>
        </w:rPr>
        <w:t xml:space="preserve"> forming any romantic relationship.</w:t>
      </w:r>
      <w:r w:rsidR="00723E46">
        <w:rPr>
          <w:rFonts w:ascii="Times New Roman" w:hAnsi="Times New Roman" w:cs="Times New Roman"/>
          <w:sz w:val="24"/>
          <w:szCs w:val="24"/>
        </w:rPr>
        <w:t xml:space="preserve"> An inmate can seduce and make an employee violate professional boundaries, if his or her motive is to get some favor in return. </w:t>
      </w:r>
      <w:r w:rsidR="00D5192F">
        <w:rPr>
          <w:rFonts w:ascii="Times New Roman" w:hAnsi="Times New Roman" w:cs="Times New Roman"/>
          <w:sz w:val="24"/>
          <w:szCs w:val="24"/>
        </w:rPr>
        <w:t xml:space="preserve"> </w:t>
      </w:r>
    </w:p>
    <w:p w:rsidR="006B74A6" w:rsidRDefault="004B1D71" w:rsidP="00490BAF">
      <w:pPr>
        <w:rPr>
          <w:rFonts w:ascii="Times New Roman" w:hAnsi="Times New Roman" w:cs="Times New Roman"/>
          <w:b/>
          <w:sz w:val="24"/>
          <w:szCs w:val="24"/>
        </w:rPr>
      </w:pPr>
      <w:r w:rsidRPr="00723E46">
        <w:rPr>
          <w:rFonts w:ascii="Times New Roman" w:hAnsi="Times New Roman" w:cs="Times New Roman"/>
          <w:b/>
          <w:sz w:val="24"/>
          <w:szCs w:val="24"/>
        </w:rPr>
        <w:t xml:space="preserve">In your own words, point to at least one aspect of Worley’s (2016), Memoirs of a Guard-Researcher where he develops the burgeoning “economics of crossing over” thesis. </w:t>
      </w:r>
    </w:p>
    <w:p w:rsidR="005814B8" w:rsidRDefault="00D729AD"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Worley (2016</w:t>
      </w:r>
      <w:r w:rsidR="00941FF7">
        <w:rPr>
          <w:rFonts w:ascii="Times New Roman" w:hAnsi="Times New Roman" w:cs="Times New Roman"/>
          <w:sz w:val="24"/>
          <w:szCs w:val="24"/>
        </w:rPr>
        <w:t xml:space="preserve">) </w:t>
      </w:r>
      <w:r w:rsidR="002C19B2">
        <w:rPr>
          <w:rFonts w:ascii="Times New Roman" w:hAnsi="Times New Roman" w:cs="Times New Roman"/>
          <w:sz w:val="24"/>
          <w:szCs w:val="24"/>
        </w:rPr>
        <w:t>notes</w:t>
      </w:r>
      <w:r>
        <w:rPr>
          <w:rFonts w:ascii="Times New Roman" w:hAnsi="Times New Roman" w:cs="Times New Roman"/>
          <w:sz w:val="24"/>
          <w:szCs w:val="24"/>
        </w:rPr>
        <w:t xml:space="preserve"> that economic factors such as poor pay, low morale, inadequate supervision, and family-related problems, which he </w:t>
      </w:r>
      <w:r w:rsidR="002C19B2">
        <w:rPr>
          <w:rFonts w:ascii="Times New Roman" w:hAnsi="Times New Roman" w:cs="Times New Roman"/>
          <w:sz w:val="24"/>
          <w:szCs w:val="24"/>
        </w:rPr>
        <w:t>refers to as</w:t>
      </w:r>
      <w:r>
        <w:rPr>
          <w:rFonts w:ascii="Times New Roman" w:hAnsi="Times New Roman" w:cs="Times New Roman"/>
          <w:sz w:val="24"/>
          <w:szCs w:val="24"/>
        </w:rPr>
        <w:t xml:space="preserve"> “the economics” lead some correctional employees to perceive that the badge of honor holds no meaning anymore, thus, prompting them to form alliances with inmates across the sacred border</w:t>
      </w:r>
      <w:r w:rsidR="00A93C5E">
        <w:rPr>
          <w:rFonts w:ascii="Times New Roman" w:hAnsi="Times New Roman" w:cs="Times New Roman"/>
          <w:sz w:val="24"/>
          <w:szCs w:val="24"/>
        </w:rPr>
        <w:t>, resulting in a crossing over the sacrosanct boundaries that they are trained and socialized to enforce</w:t>
      </w:r>
      <w:r w:rsidR="00FC68E3">
        <w:rPr>
          <w:rFonts w:ascii="Times New Roman" w:hAnsi="Times New Roman" w:cs="Times New Roman"/>
          <w:sz w:val="24"/>
          <w:szCs w:val="24"/>
        </w:rPr>
        <w:t xml:space="preserve"> (pg.5)</w:t>
      </w:r>
      <w:r w:rsidR="00A93C5E">
        <w:rPr>
          <w:rFonts w:ascii="Times New Roman" w:hAnsi="Times New Roman" w:cs="Times New Roman"/>
          <w:sz w:val="24"/>
          <w:szCs w:val="24"/>
        </w:rPr>
        <w:t xml:space="preserve">. </w:t>
      </w:r>
    </w:p>
    <w:p w:rsidR="00C52DAC" w:rsidRDefault="00B90C99"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I</w:t>
      </w:r>
      <w:r w:rsidR="00AF4E78">
        <w:rPr>
          <w:rFonts w:ascii="Times New Roman" w:hAnsi="Times New Roman" w:cs="Times New Roman"/>
          <w:sz w:val="24"/>
          <w:szCs w:val="24"/>
        </w:rPr>
        <w:t xml:space="preserve">n my view, </w:t>
      </w:r>
      <w:r>
        <w:rPr>
          <w:rFonts w:ascii="Times New Roman" w:hAnsi="Times New Roman" w:cs="Times New Roman"/>
          <w:sz w:val="24"/>
          <w:szCs w:val="24"/>
        </w:rPr>
        <w:t>inadequate supervision</w:t>
      </w:r>
      <w:r w:rsidR="00AF4E78">
        <w:rPr>
          <w:rFonts w:ascii="Times New Roman" w:hAnsi="Times New Roman" w:cs="Times New Roman"/>
          <w:sz w:val="24"/>
          <w:szCs w:val="24"/>
        </w:rPr>
        <w:t xml:space="preserve"> should be associated </w:t>
      </w:r>
      <w:r>
        <w:rPr>
          <w:rFonts w:ascii="Times New Roman" w:hAnsi="Times New Roman" w:cs="Times New Roman"/>
          <w:sz w:val="24"/>
          <w:szCs w:val="24"/>
        </w:rPr>
        <w:t xml:space="preserve">with poor management </w:t>
      </w:r>
      <w:r w:rsidR="00AF4E78">
        <w:rPr>
          <w:rFonts w:ascii="Times New Roman" w:hAnsi="Times New Roman" w:cs="Times New Roman"/>
          <w:sz w:val="24"/>
          <w:szCs w:val="24"/>
        </w:rPr>
        <w:t xml:space="preserve">of correctional facilities </w:t>
      </w:r>
      <w:r>
        <w:rPr>
          <w:rFonts w:ascii="Times New Roman" w:hAnsi="Times New Roman" w:cs="Times New Roman"/>
          <w:sz w:val="24"/>
          <w:szCs w:val="24"/>
        </w:rPr>
        <w:t xml:space="preserve">and inadequate regulation policies. </w:t>
      </w:r>
      <w:r w:rsidR="00AF4E78">
        <w:rPr>
          <w:rFonts w:ascii="Times New Roman" w:hAnsi="Times New Roman" w:cs="Times New Roman"/>
          <w:sz w:val="24"/>
          <w:szCs w:val="24"/>
        </w:rPr>
        <w:t>If proper management practices are put in place</w:t>
      </w:r>
      <w:r w:rsidR="00FC3F0C">
        <w:rPr>
          <w:rFonts w:ascii="Times New Roman" w:hAnsi="Times New Roman" w:cs="Times New Roman"/>
          <w:sz w:val="24"/>
          <w:szCs w:val="24"/>
        </w:rPr>
        <w:t xml:space="preserve">, then, it could be difficult for employees to develop inappropriate relationships with their inmates. For example, if employees are allowed to have some time off from work </w:t>
      </w:r>
      <w:r w:rsidR="009674EB">
        <w:rPr>
          <w:rFonts w:ascii="Times New Roman" w:hAnsi="Times New Roman" w:cs="Times New Roman"/>
          <w:sz w:val="24"/>
          <w:szCs w:val="24"/>
        </w:rPr>
        <w:t xml:space="preserve">i.e. </w:t>
      </w:r>
      <w:r w:rsidR="00FC3F0C">
        <w:rPr>
          <w:rFonts w:ascii="Times New Roman" w:hAnsi="Times New Roman" w:cs="Times New Roman"/>
          <w:sz w:val="24"/>
          <w:szCs w:val="24"/>
        </w:rPr>
        <w:t xml:space="preserve">at least once in a week, then, they </w:t>
      </w:r>
      <w:r w:rsidR="009674EB">
        <w:rPr>
          <w:rFonts w:ascii="Times New Roman" w:hAnsi="Times New Roman" w:cs="Times New Roman"/>
          <w:sz w:val="24"/>
          <w:szCs w:val="24"/>
        </w:rPr>
        <w:t xml:space="preserve">could have time to meet their sexual partners or even meet new people whom they can develop sexual relationships with. As a result, this can reduce chances of engaging in inappropriate relationships with inmates. </w:t>
      </w:r>
      <w:r w:rsidR="00CB502C">
        <w:rPr>
          <w:rFonts w:ascii="Times New Roman" w:hAnsi="Times New Roman" w:cs="Times New Roman"/>
          <w:sz w:val="24"/>
          <w:szCs w:val="24"/>
        </w:rPr>
        <w:t xml:space="preserve">Low-morale at work is also a management issue. Just like any other employees, correctional employees need to be motivated, their personal needs taken care, and time is one of the motivator. I feel that if correctional employees are given time to rest, they could be motivated to observe sacrosanct boundaries because some of them engage in inappropriate relationships out of frustrations at work. </w:t>
      </w:r>
    </w:p>
    <w:p w:rsidR="005C6AD7" w:rsidRPr="005C6AD7" w:rsidRDefault="005C6AD7" w:rsidP="00155321">
      <w:pPr>
        <w:spacing w:before="120" w:line="360" w:lineRule="auto"/>
        <w:rPr>
          <w:rFonts w:ascii="Times New Roman" w:hAnsi="Times New Roman" w:cs="Times New Roman"/>
          <w:b/>
          <w:sz w:val="24"/>
          <w:szCs w:val="24"/>
          <w:u w:val="single"/>
        </w:rPr>
      </w:pPr>
      <w:r w:rsidRPr="005C6AD7">
        <w:rPr>
          <w:rFonts w:ascii="Times New Roman" w:hAnsi="Times New Roman" w:cs="Times New Roman"/>
          <w:b/>
          <w:sz w:val="24"/>
          <w:szCs w:val="24"/>
          <w:u w:val="single"/>
        </w:rPr>
        <w:t>Question 3</w:t>
      </w:r>
    </w:p>
    <w:p w:rsidR="00057F1A" w:rsidRDefault="00057F1A" w:rsidP="00490BAF">
      <w:pPr>
        <w:rPr>
          <w:rFonts w:ascii="Times New Roman" w:hAnsi="Times New Roman" w:cs="Times New Roman"/>
          <w:b/>
          <w:sz w:val="24"/>
          <w:szCs w:val="24"/>
        </w:rPr>
      </w:pPr>
      <w:r w:rsidRPr="00057F1A">
        <w:rPr>
          <w:rFonts w:ascii="Times New Roman" w:hAnsi="Times New Roman" w:cs="Times New Roman"/>
          <w:b/>
          <w:sz w:val="24"/>
          <w:szCs w:val="24"/>
        </w:rPr>
        <w:t xml:space="preserve">Please describe what a snowball sample is and how it is beneficial to locate hard-to-reach research subjects. </w:t>
      </w:r>
    </w:p>
    <w:p w:rsidR="00D57501" w:rsidRDefault="006A1BCD" w:rsidP="00D06E61">
      <w:pPr>
        <w:spacing w:before="120" w:line="360" w:lineRule="auto"/>
        <w:ind w:firstLine="720"/>
        <w:rPr>
          <w:rFonts w:ascii="Times New Roman" w:hAnsi="Times New Roman" w:cs="Times New Roman"/>
          <w:sz w:val="24"/>
          <w:szCs w:val="24"/>
        </w:rPr>
      </w:pPr>
      <w:r w:rsidRPr="00807B50">
        <w:rPr>
          <w:rFonts w:ascii="Times New Roman" w:hAnsi="Times New Roman" w:cs="Times New Roman"/>
          <w:sz w:val="24"/>
          <w:szCs w:val="24"/>
        </w:rPr>
        <w:t xml:space="preserve">Snowball sample </w:t>
      </w:r>
      <w:r w:rsidR="005F6B10">
        <w:rPr>
          <w:rFonts w:ascii="Times New Roman" w:hAnsi="Times New Roman" w:cs="Times New Roman"/>
          <w:sz w:val="24"/>
          <w:szCs w:val="24"/>
        </w:rPr>
        <w:t xml:space="preserve">also known as “chain referral” </w:t>
      </w:r>
      <w:r w:rsidRPr="00807B50">
        <w:rPr>
          <w:rFonts w:ascii="Times New Roman" w:hAnsi="Times New Roman" w:cs="Times New Roman"/>
          <w:sz w:val="24"/>
          <w:szCs w:val="24"/>
        </w:rPr>
        <w:t xml:space="preserve">is </w:t>
      </w:r>
      <w:r w:rsidR="005F6B10">
        <w:rPr>
          <w:rFonts w:ascii="Times New Roman" w:hAnsi="Times New Roman" w:cs="Times New Roman"/>
          <w:sz w:val="24"/>
          <w:szCs w:val="24"/>
        </w:rPr>
        <w:t>a sample of</w:t>
      </w:r>
      <w:r w:rsidRPr="00807B50">
        <w:rPr>
          <w:rFonts w:ascii="Times New Roman" w:hAnsi="Times New Roman" w:cs="Times New Roman"/>
          <w:sz w:val="24"/>
          <w:szCs w:val="24"/>
        </w:rPr>
        <w:t xml:space="preserve"> study subjects </w:t>
      </w:r>
      <w:r w:rsidR="005F6B10">
        <w:rPr>
          <w:rFonts w:ascii="Times New Roman" w:hAnsi="Times New Roman" w:cs="Times New Roman"/>
          <w:sz w:val="24"/>
          <w:szCs w:val="24"/>
        </w:rPr>
        <w:t xml:space="preserve">who are </w:t>
      </w:r>
      <w:r w:rsidRPr="00807B50">
        <w:rPr>
          <w:rFonts w:ascii="Times New Roman" w:hAnsi="Times New Roman" w:cs="Times New Roman"/>
          <w:sz w:val="24"/>
          <w:szCs w:val="24"/>
        </w:rPr>
        <w:t>recruit</w:t>
      </w:r>
      <w:r w:rsidR="005F6B10">
        <w:rPr>
          <w:rFonts w:ascii="Times New Roman" w:hAnsi="Times New Roman" w:cs="Times New Roman"/>
          <w:sz w:val="24"/>
          <w:szCs w:val="24"/>
        </w:rPr>
        <w:t>ed</w:t>
      </w:r>
      <w:r w:rsidRPr="00807B50">
        <w:rPr>
          <w:rFonts w:ascii="Times New Roman" w:hAnsi="Times New Roman" w:cs="Times New Roman"/>
          <w:sz w:val="24"/>
          <w:szCs w:val="24"/>
        </w:rPr>
        <w:t xml:space="preserve"> </w:t>
      </w:r>
      <w:r w:rsidR="005F6B10">
        <w:rPr>
          <w:rFonts w:ascii="Times New Roman" w:hAnsi="Times New Roman" w:cs="Times New Roman"/>
          <w:sz w:val="24"/>
          <w:szCs w:val="24"/>
        </w:rPr>
        <w:t>by other</w:t>
      </w:r>
      <w:r w:rsidR="00D57501">
        <w:rPr>
          <w:rFonts w:ascii="Times New Roman" w:hAnsi="Times New Roman" w:cs="Times New Roman"/>
          <w:sz w:val="24"/>
          <w:szCs w:val="24"/>
        </w:rPr>
        <w:t xml:space="preserve"> subjects who among them are their </w:t>
      </w:r>
      <w:r w:rsidR="00807B50" w:rsidRPr="00807B50">
        <w:rPr>
          <w:rFonts w:ascii="Times New Roman" w:hAnsi="Times New Roman" w:cs="Times New Roman"/>
          <w:sz w:val="24"/>
          <w:szCs w:val="24"/>
        </w:rPr>
        <w:t>acquaintances</w:t>
      </w:r>
      <w:r w:rsidRPr="00807B50">
        <w:rPr>
          <w:rFonts w:ascii="Times New Roman" w:hAnsi="Times New Roman" w:cs="Times New Roman"/>
          <w:sz w:val="24"/>
          <w:szCs w:val="24"/>
        </w:rPr>
        <w:t>.</w:t>
      </w:r>
      <w:r w:rsidR="00D57501">
        <w:rPr>
          <w:rFonts w:ascii="Times New Roman" w:hAnsi="Times New Roman" w:cs="Times New Roman"/>
          <w:sz w:val="24"/>
          <w:szCs w:val="24"/>
        </w:rPr>
        <w:t xml:space="preserve"> The sampling method is beneficial in locating hard-to-reach research subjects because some subjects are more evasive about their activities and may fear exposing themselves. </w:t>
      </w:r>
      <w:r w:rsidR="004F47B8">
        <w:rPr>
          <w:rFonts w:ascii="Times New Roman" w:hAnsi="Times New Roman" w:cs="Times New Roman"/>
          <w:sz w:val="24"/>
          <w:szCs w:val="24"/>
        </w:rPr>
        <w:t xml:space="preserve">For example, offenders may fear participating in any research for fear of being setup for an arrest. When snowball sampling is </w:t>
      </w:r>
      <w:r w:rsidR="004F47B8">
        <w:rPr>
          <w:rFonts w:ascii="Times New Roman" w:hAnsi="Times New Roman" w:cs="Times New Roman"/>
          <w:sz w:val="24"/>
          <w:szCs w:val="24"/>
        </w:rPr>
        <w:lastRenderedPageBreak/>
        <w:t>used, it makes it easier to reach such individuals who are recruited by their acquaintances whom they trust more than the</w:t>
      </w:r>
      <w:r w:rsidR="009D6F36">
        <w:rPr>
          <w:rFonts w:ascii="Times New Roman" w:hAnsi="Times New Roman" w:cs="Times New Roman"/>
          <w:sz w:val="24"/>
          <w:szCs w:val="24"/>
        </w:rPr>
        <w:t>y trust the</w:t>
      </w:r>
      <w:r w:rsidR="004F47B8">
        <w:rPr>
          <w:rFonts w:ascii="Times New Roman" w:hAnsi="Times New Roman" w:cs="Times New Roman"/>
          <w:sz w:val="24"/>
          <w:szCs w:val="24"/>
        </w:rPr>
        <w:t xml:space="preserve"> researcher. </w:t>
      </w:r>
    </w:p>
    <w:p w:rsidR="00597DF5" w:rsidRDefault="00597DF5" w:rsidP="00E510E2">
      <w:pPr>
        <w:rPr>
          <w:rFonts w:ascii="Times New Roman" w:hAnsi="Times New Roman" w:cs="Times New Roman"/>
          <w:b/>
          <w:sz w:val="24"/>
          <w:szCs w:val="24"/>
        </w:rPr>
      </w:pPr>
      <w:r w:rsidRPr="00140198">
        <w:rPr>
          <w:rFonts w:ascii="Times New Roman" w:hAnsi="Times New Roman" w:cs="Times New Roman"/>
          <w:b/>
          <w:sz w:val="24"/>
          <w:szCs w:val="24"/>
        </w:rPr>
        <w:t xml:space="preserve">Please reflect upon Wright and colleagues’ (1992), “Snowball’s Chance in Hell,” and identify two of the challenges these researchers faced in interviewing active offenders. </w:t>
      </w:r>
    </w:p>
    <w:p w:rsidR="00140198" w:rsidRDefault="00BD28C7"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thing Wright and colleagues (1992) did was to avoid seeking referrals from criminal justice officials because if they did, the sample could not have been representative of the population they were studying. </w:t>
      </w:r>
      <w:r w:rsidR="00941AE6">
        <w:rPr>
          <w:rFonts w:ascii="Times New Roman" w:hAnsi="Times New Roman" w:cs="Times New Roman"/>
          <w:sz w:val="24"/>
          <w:szCs w:val="24"/>
        </w:rPr>
        <w:t xml:space="preserve">Thus, they only sought referral from active offenders. The two challenges they faced in interviewing active offenders were: </w:t>
      </w:r>
    </w:p>
    <w:p w:rsidR="00351D71" w:rsidRDefault="00351D71" w:rsidP="007D16A7">
      <w:pPr>
        <w:pStyle w:val="ListParagraph"/>
        <w:numPr>
          <w:ilvl w:val="0"/>
          <w:numId w:val="1"/>
        </w:numPr>
        <w:spacing w:before="120" w:line="360" w:lineRule="auto"/>
        <w:rPr>
          <w:rFonts w:ascii="Times New Roman" w:hAnsi="Times New Roman" w:cs="Times New Roman"/>
          <w:sz w:val="24"/>
          <w:szCs w:val="24"/>
        </w:rPr>
      </w:pPr>
      <w:r>
        <w:rPr>
          <w:rFonts w:ascii="Times New Roman" w:hAnsi="Times New Roman" w:cs="Times New Roman"/>
          <w:sz w:val="24"/>
          <w:szCs w:val="24"/>
        </w:rPr>
        <w:t xml:space="preserve">Making contacts with potential subjects. </w:t>
      </w:r>
    </w:p>
    <w:p w:rsidR="00941AE6" w:rsidRDefault="007D16A7" w:rsidP="007D16A7">
      <w:pPr>
        <w:pStyle w:val="ListParagraph"/>
        <w:numPr>
          <w:ilvl w:val="0"/>
          <w:numId w:val="1"/>
        </w:numPr>
        <w:spacing w:before="120" w:line="360" w:lineRule="auto"/>
        <w:rPr>
          <w:rFonts w:ascii="Times New Roman" w:hAnsi="Times New Roman" w:cs="Times New Roman"/>
          <w:sz w:val="24"/>
          <w:szCs w:val="24"/>
        </w:rPr>
      </w:pPr>
      <w:r>
        <w:rPr>
          <w:rFonts w:ascii="Times New Roman" w:hAnsi="Times New Roman" w:cs="Times New Roman"/>
          <w:sz w:val="24"/>
          <w:szCs w:val="24"/>
        </w:rPr>
        <w:t>Verification of eligibility. They faced difficulties in determining whether or not subjects met research criteria for inclusion. Potential participants were supposed to be both “residential burglars and currently active</w:t>
      </w:r>
      <w:r w:rsidR="00A70AF3">
        <w:rPr>
          <w:rFonts w:ascii="Times New Roman" w:hAnsi="Times New Roman" w:cs="Times New Roman"/>
          <w:sz w:val="24"/>
          <w:szCs w:val="24"/>
        </w:rPr>
        <w:t xml:space="preserve"> i.e. should have committed a crime within the past two weeks</w:t>
      </w:r>
      <w:r>
        <w:rPr>
          <w:rFonts w:ascii="Times New Roman" w:hAnsi="Times New Roman" w:cs="Times New Roman"/>
          <w:sz w:val="24"/>
          <w:szCs w:val="24"/>
        </w:rPr>
        <w:t xml:space="preserve"> (pg. 153).” </w:t>
      </w:r>
    </w:p>
    <w:p w:rsidR="00711931" w:rsidRDefault="00711931"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To overcome the challenges, researchers relied on acquaintances who helped create contact and recruit new participants. In addition, they relied on the same acquaintances to verify eligibility of potential subjects (pg. 153). </w:t>
      </w:r>
    </w:p>
    <w:p w:rsidR="003070B6" w:rsidRDefault="003070B6" w:rsidP="008F4509">
      <w:pPr>
        <w:rPr>
          <w:rFonts w:ascii="Times New Roman" w:hAnsi="Times New Roman" w:cs="Times New Roman"/>
          <w:b/>
          <w:sz w:val="24"/>
          <w:szCs w:val="24"/>
        </w:rPr>
      </w:pPr>
      <w:r w:rsidRPr="008F4509">
        <w:rPr>
          <w:rFonts w:ascii="Times New Roman" w:hAnsi="Times New Roman" w:cs="Times New Roman"/>
          <w:b/>
          <w:sz w:val="24"/>
          <w:szCs w:val="24"/>
        </w:rPr>
        <w:t>Consider Scott Jacques’ (2010) article, “The Necessary Conditions for Retaliation.” In what ways did Jacques’ (2010) sample differ from the s</w:t>
      </w:r>
      <w:r w:rsidR="008F4509" w:rsidRPr="008F4509">
        <w:rPr>
          <w:rFonts w:ascii="Times New Roman" w:hAnsi="Times New Roman" w:cs="Times New Roman"/>
          <w:b/>
          <w:sz w:val="24"/>
          <w:szCs w:val="24"/>
        </w:rPr>
        <w:t>ample ob</w:t>
      </w:r>
      <w:r w:rsidR="008F4509">
        <w:rPr>
          <w:rFonts w:ascii="Times New Roman" w:hAnsi="Times New Roman" w:cs="Times New Roman"/>
          <w:b/>
          <w:sz w:val="24"/>
          <w:szCs w:val="24"/>
        </w:rPr>
        <w:t>tained by Wright et al. (1992)?</w:t>
      </w:r>
    </w:p>
    <w:p w:rsidR="008F4509" w:rsidRPr="008F4509" w:rsidRDefault="002B7570"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Jacques (2010) utilized qualitative method of data collection that differs from Snowball sampling used by Wright et al. (1992). The difference between the two samples is that Jacques’ (2010) sample involved 25 young, middle-class drug dealers from suburbs of Atlanta, Georgia. The participants were white and between 18 and 23 years of age. Wright et al. (1992)</w:t>
      </w:r>
      <w:r w:rsidR="00D37324">
        <w:rPr>
          <w:rFonts w:ascii="Times New Roman" w:hAnsi="Times New Roman" w:cs="Times New Roman"/>
          <w:sz w:val="24"/>
          <w:szCs w:val="24"/>
        </w:rPr>
        <w:t xml:space="preserve"> sample</w:t>
      </w:r>
      <w:r>
        <w:rPr>
          <w:rFonts w:ascii="Times New Roman" w:hAnsi="Times New Roman" w:cs="Times New Roman"/>
          <w:sz w:val="24"/>
          <w:szCs w:val="24"/>
        </w:rPr>
        <w:t xml:space="preserve"> was different as regardless of age</w:t>
      </w:r>
      <w:r w:rsidR="00DD0260">
        <w:rPr>
          <w:rFonts w:ascii="Times New Roman" w:hAnsi="Times New Roman" w:cs="Times New Roman"/>
          <w:sz w:val="24"/>
          <w:szCs w:val="24"/>
        </w:rPr>
        <w:t>,</w:t>
      </w:r>
      <w:r w:rsidR="00620259">
        <w:rPr>
          <w:rFonts w:ascii="Times New Roman" w:hAnsi="Times New Roman" w:cs="Times New Roman"/>
          <w:sz w:val="24"/>
          <w:szCs w:val="24"/>
        </w:rPr>
        <w:t xml:space="preserve"> everyone</w:t>
      </w:r>
      <w:r>
        <w:rPr>
          <w:rFonts w:ascii="Times New Roman" w:hAnsi="Times New Roman" w:cs="Times New Roman"/>
          <w:sz w:val="24"/>
          <w:szCs w:val="24"/>
        </w:rPr>
        <w:t xml:space="preserve"> qualified to be a participant as long as he or she met the research criteria.  </w:t>
      </w:r>
    </w:p>
    <w:p w:rsidR="008F4509" w:rsidRPr="00A02520" w:rsidRDefault="00F52297" w:rsidP="00711931">
      <w:pPr>
        <w:spacing w:before="120" w:line="360" w:lineRule="auto"/>
        <w:rPr>
          <w:rFonts w:ascii="Times New Roman" w:hAnsi="Times New Roman" w:cs="Times New Roman"/>
          <w:b/>
          <w:sz w:val="24"/>
          <w:szCs w:val="24"/>
        </w:rPr>
      </w:pPr>
      <w:r w:rsidRPr="00A02520">
        <w:rPr>
          <w:rFonts w:ascii="Times New Roman" w:hAnsi="Times New Roman" w:cs="Times New Roman"/>
          <w:b/>
          <w:sz w:val="24"/>
          <w:szCs w:val="24"/>
        </w:rPr>
        <w:t xml:space="preserve">After reading and reflecting upon Jacques’ article, what unique challenges do you believe he may have faced in interviewing the research subjects in his sample? </w:t>
      </w:r>
    </w:p>
    <w:p w:rsidR="00A02520" w:rsidRDefault="00A02520"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believe Jacques may have coerced subjects to participate in his research consid</w:t>
      </w:r>
      <w:r w:rsidR="005B3A53">
        <w:rPr>
          <w:rFonts w:ascii="Times New Roman" w:hAnsi="Times New Roman" w:cs="Times New Roman"/>
          <w:sz w:val="24"/>
          <w:szCs w:val="24"/>
        </w:rPr>
        <w:t>ering that his research involved</w:t>
      </w:r>
      <w:r>
        <w:rPr>
          <w:rFonts w:ascii="Times New Roman" w:hAnsi="Times New Roman" w:cs="Times New Roman"/>
          <w:sz w:val="24"/>
          <w:szCs w:val="24"/>
        </w:rPr>
        <w:t xml:space="preserve"> gathering of sensitive information that</w:t>
      </w:r>
      <w:r w:rsidR="005B3A53">
        <w:rPr>
          <w:rFonts w:ascii="Times New Roman" w:hAnsi="Times New Roman" w:cs="Times New Roman"/>
          <w:sz w:val="24"/>
          <w:szCs w:val="24"/>
        </w:rPr>
        <w:t xml:space="preserve"> could</w:t>
      </w:r>
      <w:r>
        <w:rPr>
          <w:rFonts w:ascii="Times New Roman" w:hAnsi="Times New Roman" w:cs="Times New Roman"/>
          <w:sz w:val="24"/>
          <w:szCs w:val="24"/>
        </w:rPr>
        <w:t xml:space="preserve"> jeopardize their drug dealing activities.  </w:t>
      </w:r>
    </w:p>
    <w:p w:rsidR="00BC1919" w:rsidRDefault="00BC1919" w:rsidP="00711931">
      <w:pPr>
        <w:spacing w:before="120" w:line="360" w:lineRule="auto"/>
        <w:rPr>
          <w:rFonts w:ascii="Times New Roman" w:hAnsi="Times New Roman" w:cs="Times New Roman"/>
          <w:b/>
          <w:sz w:val="24"/>
          <w:szCs w:val="24"/>
        </w:rPr>
      </w:pPr>
      <w:r w:rsidRPr="00DC57A4">
        <w:rPr>
          <w:rFonts w:ascii="Times New Roman" w:hAnsi="Times New Roman" w:cs="Times New Roman"/>
          <w:b/>
          <w:sz w:val="24"/>
          <w:szCs w:val="24"/>
        </w:rPr>
        <w:t>What insights does Jacobs (2012) give into offender decision-making in his discussion of carjacking? In your opinion, does Jacobs’ study provide any meaningful data that can be utilized by law enforcement to prevent carjackings before they occur?</w:t>
      </w:r>
    </w:p>
    <w:p w:rsidR="00E1639E" w:rsidRDefault="004A56D8" w:rsidP="00D06E61">
      <w:pPr>
        <w:spacing w:before="120" w:line="360" w:lineRule="auto"/>
        <w:ind w:firstLine="720"/>
        <w:rPr>
          <w:rFonts w:ascii="Times New Roman" w:hAnsi="Times New Roman" w:cs="Times New Roman"/>
          <w:sz w:val="24"/>
          <w:szCs w:val="24"/>
        </w:rPr>
      </w:pPr>
      <w:r w:rsidRPr="00B3176C">
        <w:rPr>
          <w:rFonts w:ascii="Times New Roman" w:hAnsi="Times New Roman" w:cs="Times New Roman"/>
          <w:sz w:val="24"/>
          <w:szCs w:val="24"/>
        </w:rPr>
        <w:t>Jacobs (2012) claims that for offender</w:t>
      </w:r>
      <w:r w:rsidR="00B13930">
        <w:rPr>
          <w:rFonts w:ascii="Times New Roman" w:hAnsi="Times New Roman" w:cs="Times New Roman"/>
          <w:sz w:val="24"/>
          <w:szCs w:val="24"/>
        </w:rPr>
        <w:t>s</w:t>
      </w:r>
      <w:r w:rsidRPr="00B3176C">
        <w:rPr>
          <w:rFonts w:ascii="Times New Roman" w:hAnsi="Times New Roman" w:cs="Times New Roman"/>
          <w:sz w:val="24"/>
          <w:szCs w:val="24"/>
        </w:rPr>
        <w:t xml:space="preserve"> to decide whether or not to engage in carjacking, </w:t>
      </w:r>
      <w:r w:rsidR="00B13930">
        <w:rPr>
          <w:rFonts w:ascii="Times New Roman" w:hAnsi="Times New Roman" w:cs="Times New Roman"/>
          <w:sz w:val="24"/>
          <w:szCs w:val="24"/>
        </w:rPr>
        <w:t>they</w:t>
      </w:r>
      <w:r w:rsidR="00E51EB5">
        <w:rPr>
          <w:rFonts w:ascii="Times New Roman" w:hAnsi="Times New Roman" w:cs="Times New Roman"/>
          <w:sz w:val="24"/>
          <w:szCs w:val="24"/>
        </w:rPr>
        <w:t xml:space="preserve"> must be </w:t>
      </w:r>
      <w:r w:rsidR="00B13930">
        <w:rPr>
          <w:rFonts w:ascii="Times New Roman" w:hAnsi="Times New Roman" w:cs="Times New Roman"/>
          <w:sz w:val="24"/>
          <w:szCs w:val="24"/>
        </w:rPr>
        <w:t xml:space="preserve">able to determine whether or not they are capable of </w:t>
      </w:r>
      <w:r w:rsidR="000A475D">
        <w:rPr>
          <w:rFonts w:ascii="Times New Roman" w:hAnsi="Times New Roman" w:cs="Times New Roman"/>
          <w:sz w:val="24"/>
          <w:szCs w:val="24"/>
        </w:rPr>
        <w:t xml:space="preserve">coercing </w:t>
      </w:r>
      <w:r w:rsidR="00B13930">
        <w:rPr>
          <w:rFonts w:ascii="Times New Roman" w:hAnsi="Times New Roman" w:cs="Times New Roman"/>
          <w:sz w:val="24"/>
          <w:szCs w:val="24"/>
        </w:rPr>
        <w:t xml:space="preserve">the victim </w:t>
      </w:r>
      <w:r w:rsidR="005D03B2">
        <w:rPr>
          <w:rFonts w:ascii="Times New Roman" w:hAnsi="Times New Roman" w:cs="Times New Roman"/>
          <w:sz w:val="24"/>
          <w:szCs w:val="24"/>
        </w:rPr>
        <w:t>to</w:t>
      </w:r>
      <w:r w:rsidR="008C57AA">
        <w:rPr>
          <w:rFonts w:ascii="Times New Roman" w:hAnsi="Times New Roman" w:cs="Times New Roman"/>
          <w:sz w:val="24"/>
          <w:szCs w:val="24"/>
        </w:rPr>
        <w:t xml:space="preserve"> a copresent interaction.</w:t>
      </w:r>
      <w:r w:rsidR="000A40FC">
        <w:rPr>
          <w:rFonts w:ascii="Times New Roman" w:hAnsi="Times New Roman" w:cs="Times New Roman"/>
          <w:sz w:val="24"/>
          <w:szCs w:val="24"/>
        </w:rPr>
        <w:t xml:space="preserve"> The idea of normalcy illusions is meaningful as it can help law enforcers detect any </w:t>
      </w:r>
      <w:r w:rsidR="008A4308">
        <w:rPr>
          <w:rFonts w:ascii="Times New Roman" w:hAnsi="Times New Roman" w:cs="Times New Roman"/>
          <w:sz w:val="24"/>
          <w:szCs w:val="24"/>
        </w:rPr>
        <w:t>abnormal behavio</w:t>
      </w:r>
      <w:r w:rsidR="008C3339">
        <w:rPr>
          <w:rFonts w:ascii="Times New Roman" w:hAnsi="Times New Roman" w:cs="Times New Roman"/>
          <w:sz w:val="24"/>
          <w:szCs w:val="24"/>
        </w:rPr>
        <w:t>rs</w:t>
      </w:r>
      <w:r w:rsidR="008A4308">
        <w:rPr>
          <w:rFonts w:ascii="Times New Roman" w:hAnsi="Times New Roman" w:cs="Times New Roman"/>
          <w:sz w:val="24"/>
          <w:szCs w:val="24"/>
        </w:rPr>
        <w:t xml:space="preserve"> </w:t>
      </w:r>
      <w:r w:rsidR="008C3339">
        <w:rPr>
          <w:rFonts w:ascii="Times New Roman" w:hAnsi="Times New Roman" w:cs="Times New Roman"/>
          <w:sz w:val="24"/>
          <w:szCs w:val="24"/>
        </w:rPr>
        <w:t xml:space="preserve">the offenders or a </w:t>
      </w:r>
      <w:r w:rsidR="00C464EC">
        <w:rPr>
          <w:rFonts w:ascii="Times New Roman" w:hAnsi="Times New Roman" w:cs="Times New Roman"/>
          <w:sz w:val="24"/>
          <w:szCs w:val="24"/>
        </w:rPr>
        <w:t>victim is likely to show before an incident of carjacking occurs</w:t>
      </w:r>
      <w:r w:rsidR="008A4308">
        <w:rPr>
          <w:rFonts w:ascii="Times New Roman" w:hAnsi="Times New Roman" w:cs="Times New Roman"/>
          <w:sz w:val="24"/>
          <w:szCs w:val="24"/>
        </w:rPr>
        <w:t xml:space="preserve">. </w:t>
      </w:r>
      <w:r w:rsidR="00E73EBD">
        <w:rPr>
          <w:rFonts w:ascii="Times New Roman" w:hAnsi="Times New Roman" w:cs="Times New Roman"/>
          <w:sz w:val="24"/>
          <w:szCs w:val="24"/>
        </w:rPr>
        <w:t xml:space="preserve">For example, </w:t>
      </w:r>
      <w:r w:rsidR="00233856">
        <w:rPr>
          <w:rFonts w:ascii="Times New Roman" w:hAnsi="Times New Roman" w:cs="Times New Roman"/>
          <w:sz w:val="24"/>
          <w:szCs w:val="24"/>
        </w:rPr>
        <w:t xml:space="preserve">abnormal resistance from a victim whose car is about to </w:t>
      </w:r>
      <w:r w:rsidR="00B61FFF">
        <w:rPr>
          <w:rFonts w:ascii="Times New Roman" w:hAnsi="Times New Roman" w:cs="Times New Roman"/>
          <w:sz w:val="24"/>
          <w:szCs w:val="24"/>
        </w:rPr>
        <w:t xml:space="preserve">be </w:t>
      </w:r>
      <w:r w:rsidR="001B09DA">
        <w:rPr>
          <w:rFonts w:ascii="Times New Roman" w:hAnsi="Times New Roman" w:cs="Times New Roman"/>
          <w:sz w:val="24"/>
          <w:szCs w:val="24"/>
        </w:rPr>
        <w:t>stolen</w:t>
      </w:r>
      <w:r w:rsidR="003E1559">
        <w:rPr>
          <w:rFonts w:ascii="Times New Roman" w:hAnsi="Times New Roman" w:cs="Times New Roman"/>
          <w:sz w:val="24"/>
          <w:szCs w:val="24"/>
        </w:rPr>
        <w:t xml:space="preserve"> or even abnormal movements around a target car. </w:t>
      </w:r>
      <w:r w:rsidR="00AE6310">
        <w:rPr>
          <w:rFonts w:ascii="Times New Roman" w:hAnsi="Times New Roman" w:cs="Times New Roman"/>
          <w:sz w:val="24"/>
          <w:szCs w:val="24"/>
        </w:rPr>
        <w:t xml:space="preserve">Jacobs (2012) notes that an offender </w:t>
      </w:r>
      <w:r w:rsidR="009634BD">
        <w:rPr>
          <w:rFonts w:ascii="Times New Roman" w:hAnsi="Times New Roman" w:cs="Times New Roman"/>
          <w:sz w:val="24"/>
          <w:szCs w:val="24"/>
        </w:rPr>
        <w:t xml:space="preserve">can attempt to enter a target car before even attempting to have an encounter with the owner. These are some of the things that Jacobs believes law enforcers should </w:t>
      </w:r>
      <w:r w:rsidR="00A74EAE">
        <w:rPr>
          <w:rFonts w:ascii="Times New Roman" w:hAnsi="Times New Roman" w:cs="Times New Roman"/>
          <w:sz w:val="24"/>
          <w:szCs w:val="24"/>
        </w:rPr>
        <w:t xml:space="preserve">check to prevent a crime from happening. </w:t>
      </w:r>
    </w:p>
    <w:p w:rsidR="00FE1FD9" w:rsidRDefault="00FE1FD9" w:rsidP="00D06E61">
      <w:pPr>
        <w:spacing w:before="12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Wright et al. (1992) believes that </w:t>
      </w:r>
      <w:r w:rsidR="00946693">
        <w:rPr>
          <w:rFonts w:ascii="Times New Roman" w:hAnsi="Times New Roman" w:cs="Times New Roman"/>
          <w:sz w:val="24"/>
          <w:szCs w:val="24"/>
        </w:rPr>
        <w:t xml:space="preserve">before committing crime, </w:t>
      </w:r>
      <w:r>
        <w:rPr>
          <w:rFonts w:ascii="Times New Roman" w:hAnsi="Times New Roman" w:cs="Times New Roman"/>
          <w:sz w:val="24"/>
          <w:szCs w:val="24"/>
        </w:rPr>
        <w:t xml:space="preserve">offenders </w:t>
      </w:r>
      <w:r w:rsidR="00946693">
        <w:rPr>
          <w:rFonts w:ascii="Times New Roman" w:hAnsi="Times New Roman" w:cs="Times New Roman"/>
          <w:sz w:val="24"/>
          <w:szCs w:val="24"/>
        </w:rPr>
        <w:t xml:space="preserve">tend to ensure that environmental or </w:t>
      </w:r>
      <w:r w:rsidR="00E35500">
        <w:rPr>
          <w:rFonts w:ascii="Times New Roman" w:hAnsi="Times New Roman" w:cs="Times New Roman"/>
          <w:sz w:val="24"/>
          <w:szCs w:val="24"/>
        </w:rPr>
        <w:t>surrounding</w:t>
      </w:r>
      <w:r>
        <w:rPr>
          <w:rFonts w:ascii="Times New Roman" w:hAnsi="Times New Roman" w:cs="Times New Roman"/>
          <w:sz w:val="24"/>
          <w:szCs w:val="24"/>
        </w:rPr>
        <w:t xml:space="preserve"> conditions are favorable for them. It is such conditions that Jacobs (2012) claims that law enforcers should check to detect any anomaly. </w:t>
      </w:r>
      <w:r w:rsidR="008A1FD4">
        <w:rPr>
          <w:rFonts w:ascii="Times New Roman" w:hAnsi="Times New Roman" w:cs="Times New Roman"/>
          <w:sz w:val="24"/>
          <w:szCs w:val="24"/>
        </w:rPr>
        <w:t xml:space="preserve">In both articles, this connection is significant because if utilized effectively, it can help prevent crimes that could </w:t>
      </w:r>
      <w:r w:rsidR="00E40341">
        <w:rPr>
          <w:rFonts w:ascii="Times New Roman" w:hAnsi="Times New Roman" w:cs="Times New Roman"/>
          <w:sz w:val="24"/>
          <w:szCs w:val="24"/>
        </w:rPr>
        <w:t xml:space="preserve">have otherwise gone undetected in metropolitan areas that are densely populated. </w:t>
      </w:r>
    </w:p>
    <w:p w:rsidR="007A7E43" w:rsidRDefault="007A7E43" w:rsidP="00711931">
      <w:pPr>
        <w:spacing w:before="120" w:line="360" w:lineRule="auto"/>
        <w:rPr>
          <w:rFonts w:ascii="Times New Roman" w:hAnsi="Times New Roman" w:cs="Times New Roman"/>
          <w:sz w:val="24"/>
          <w:szCs w:val="24"/>
        </w:rPr>
      </w:pPr>
    </w:p>
    <w:p w:rsidR="008C078D" w:rsidRDefault="008C078D">
      <w:pPr>
        <w:rPr>
          <w:rFonts w:ascii="Times New Roman" w:hAnsi="Times New Roman" w:cs="Times New Roman"/>
          <w:b/>
          <w:sz w:val="24"/>
          <w:szCs w:val="24"/>
        </w:rPr>
      </w:pPr>
      <w:r>
        <w:rPr>
          <w:rFonts w:ascii="Times New Roman" w:hAnsi="Times New Roman" w:cs="Times New Roman"/>
          <w:b/>
          <w:sz w:val="24"/>
          <w:szCs w:val="24"/>
        </w:rPr>
        <w:br w:type="page"/>
      </w:r>
    </w:p>
    <w:p w:rsidR="00E1639E" w:rsidRPr="00251209" w:rsidRDefault="00E1639E" w:rsidP="00251209">
      <w:pPr>
        <w:spacing w:before="120" w:line="360" w:lineRule="auto"/>
        <w:jc w:val="center"/>
        <w:rPr>
          <w:rFonts w:ascii="Times New Roman" w:hAnsi="Times New Roman" w:cs="Times New Roman"/>
          <w:b/>
          <w:sz w:val="24"/>
          <w:szCs w:val="24"/>
        </w:rPr>
      </w:pPr>
      <w:r w:rsidRPr="00251209">
        <w:rPr>
          <w:rFonts w:ascii="Times New Roman" w:hAnsi="Times New Roman" w:cs="Times New Roman"/>
          <w:b/>
          <w:sz w:val="24"/>
          <w:szCs w:val="24"/>
        </w:rPr>
        <w:lastRenderedPageBreak/>
        <w:t>References</w:t>
      </w:r>
    </w:p>
    <w:p w:rsidR="00607B9E" w:rsidRDefault="00607B9E" w:rsidP="00251209">
      <w:pPr>
        <w:spacing w:before="120" w:line="360" w:lineRule="auto"/>
        <w:ind w:left="720" w:hanging="720"/>
        <w:rPr>
          <w:rFonts w:ascii="Times New Roman" w:hAnsi="Times New Roman" w:cs="Times New Roman"/>
          <w:color w:val="222222"/>
          <w:sz w:val="24"/>
          <w:szCs w:val="24"/>
          <w:shd w:val="clear" w:color="auto" w:fill="FFFFFF"/>
        </w:rPr>
      </w:pPr>
      <w:r w:rsidRPr="002E58BE">
        <w:rPr>
          <w:rFonts w:ascii="Times New Roman" w:hAnsi="Times New Roman" w:cs="Times New Roman"/>
          <w:color w:val="222222"/>
          <w:sz w:val="24"/>
          <w:szCs w:val="24"/>
          <w:shd w:val="clear" w:color="auto" w:fill="FFFFFF"/>
        </w:rPr>
        <w:t>Baldus, D. C., Woodworth, G., Zuckerman, D., &amp; Weiner, N. A. (1997). Racial discrimination and the death penalty in the post-Furman era: An empirical and legal overview with recent findings from Philadelphia. </w:t>
      </w:r>
      <w:r w:rsidRPr="002E58BE">
        <w:rPr>
          <w:rFonts w:ascii="Times New Roman" w:hAnsi="Times New Roman" w:cs="Times New Roman"/>
          <w:i/>
          <w:iCs/>
          <w:color w:val="222222"/>
          <w:sz w:val="24"/>
          <w:szCs w:val="24"/>
          <w:shd w:val="clear" w:color="auto" w:fill="FFFFFF"/>
        </w:rPr>
        <w:t>Cornell L. Rev.</w:t>
      </w:r>
      <w:r w:rsidRPr="002E58BE">
        <w:rPr>
          <w:rFonts w:ascii="Times New Roman" w:hAnsi="Times New Roman" w:cs="Times New Roman"/>
          <w:color w:val="222222"/>
          <w:sz w:val="24"/>
          <w:szCs w:val="24"/>
          <w:shd w:val="clear" w:color="auto" w:fill="FFFFFF"/>
        </w:rPr>
        <w:t>, </w:t>
      </w:r>
      <w:r w:rsidRPr="002E58BE">
        <w:rPr>
          <w:rFonts w:ascii="Times New Roman" w:hAnsi="Times New Roman" w:cs="Times New Roman"/>
          <w:i/>
          <w:iCs/>
          <w:color w:val="222222"/>
          <w:sz w:val="24"/>
          <w:szCs w:val="24"/>
          <w:shd w:val="clear" w:color="auto" w:fill="FFFFFF"/>
        </w:rPr>
        <w:t>83</w:t>
      </w:r>
      <w:r w:rsidRPr="002E58BE">
        <w:rPr>
          <w:rFonts w:ascii="Times New Roman" w:hAnsi="Times New Roman" w:cs="Times New Roman"/>
          <w:color w:val="222222"/>
          <w:sz w:val="24"/>
          <w:szCs w:val="24"/>
          <w:shd w:val="clear" w:color="auto" w:fill="FFFFFF"/>
        </w:rPr>
        <w:t>, 1638.</w:t>
      </w:r>
    </w:p>
    <w:p w:rsidR="00607B9E" w:rsidRPr="00E26D71" w:rsidRDefault="00607B9E" w:rsidP="00251209">
      <w:pPr>
        <w:spacing w:before="120" w:line="360" w:lineRule="auto"/>
        <w:ind w:left="720" w:hanging="720"/>
        <w:rPr>
          <w:rFonts w:ascii="Times New Roman" w:hAnsi="Times New Roman" w:cs="Times New Roman"/>
          <w:color w:val="222222"/>
          <w:sz w:val="24"/>
          <w:szCs w:val="24"/>
          <w:shd w:val="clear" w:color="auto" w:fill="FFFFFF"/>
        </w:rPr>
      </w:pPr>
      <w:r w:rsidRPr="00E26D71">
        <w:rPr>
          <w:rFonts w:ascii="Times New Roman" w:hAnsi="Times New Roman" w:cs="Times New Roman"/>
          <w:color w:val="222222"/>
          <w:sz w:val="24"/>
          <w:szCs w:val="24"/>
          <w:shd w:val="clear" w:color="auto" w:fill="FFFFFF"/>
        </w:rPr>
        <w:t>Goffman, A. (2009). On the run: Wanted men in a Philadelphia ghetto. </w:t>
      </w:r>
      <w:r w:rsidRPr="00E26D71">
        <w:rPr>
          <w:rFonts w:ascii="Times New Roman" w:hAnsi="Times New Roman" w:cs="Times New Roman"/>
          <w:i/>
          <w:iCs/>
          <w:color w:val="222222"/>
          <w:sz w:val="24"/>
          <w:szCs w:val="24"/>
          <w:shd w:val="clear" w:color="auto" w:fill="FFFFFF"/>
        </w:rPr>
        <w:t>American sociological review</w:t>
      </w:r>
      <w:r w:rsidRPr="00E26D71">
        <w:rPr>
          <w:rFonts w:ascii="Times New Roman" w:hAnsi="Times New Roman" w:cs="Times New Roman"/>
          <w:color w:val="222222"/>
          <w:sz w:val="24"/>
          <w:szCs w:val="24"/>
          <w:shd w:val="clear" w:color="auto" w:fill="FFFFFF"/>
        </w:rPr>
        <w:t>, </w:t>
      </w:r>
      <w:r w:rsidRPr="00E26D71">
        <w:rPr>
          <w:rFonts w:ascii="Times New Roman" w:hAnsi="Times New Roman" w:cs="Times New Roman"/>
          <w:i/>
          <w:iCs/>
          <w:color w:val="222222"/>
          <w:sz w:val="24"/>
          <w:szCs w:val="24"/>
          <w:shd w:val="clear" w:color="auto" w:fill="FFFFFF"/>
        </w:rPr>
        <w:t>74</w:t>
      </w:r>
      <w:r w:rsidRPr="00E26D71">
        <w:rPr>
          <w:rFonts w:ascii="Times New Roman" w:hAnsi="Times New Roman" w:cs="Times New Roman"/>
          <w:color w:val="222222"/>
          <w:sz w:val="24"/>
          <w:szCs w:val="24"/>
          <w:shd w:val="clear" w:color="auto" w:fill="FFFFFF"/>
        </w:rPr>
        <w:t>(3), 339-357.</w:t>
      </w:r>
    </w:p>
    <w:p w:rsidR="00607B9E" w:rsidRPr="009A6684" w:rsidRDefault="00607B9E" w:rsidP="00251209">
      <w:pPr>
        <w:spacing w:before="120" w:line="360" w:lineRule="auto"/>
        <w:ind w:left="720" w:hanging="720"/>
        <w:rPr>
          <w:rFonts w:ascii="Times New Roman" w:hAnsi="Times New Roman" w:cs="Times New Roman"/>
          <w:sz w:val="24"/>
          <w:szCs w:val="24"/>
        </w:rPr>
      </w:pPr>
      <w:r w:rsidRPr="009A6684">
        <w:rPr>
          <w:rFonts w:ascii="Times New Roman" w:hAnsi="Times New Roman" w:cs="Times New Roman"/>
          <w:color w:val="222222"/>
          <w:sz w:val="24"/>
          <w:szCs w:val="24"/>
          <w:shd w:val="clear" w:color="auto" w:fill="FFFFFF"/>
        </w:rPr>
        <w:t>McKenna, V. (2010). Blinded by the star: a former law enforcement officer’s reflections on crime and justice. </w:t>
      </w:r>
      <w:r w:rsidRPr="009A6684">
        <w:rPr>
          <w:rFonts w:ascii="Times New Roman" w:hAnsi="Times New Roman" w:cs="Times New Roman"/>
          <w:i/>
          <w:iCs/>
          <w:color w:val="222222"/>
          <w:sz w:val="24"/>
          <w:szCs w:val="24"/>
          <w:shd w:val="clear" w:color="auto" w:fill="FFFFFF"/>
        </w:rPr>
        <w:t>Contemporary Justice Review</w:t>
      </w:r>
      <w:r w:rsidRPr="009A6684">
        <w:rPr>
          <w:rFonts w:ascii="Times New Roman" w:hAnsi="Times New Roman" w:cs="Times New Roman"/>
          <w:color w:val="222222"/>
          <w:sz w:val="24"/>
          <w:szCs w:val="24"/>
          <w:shd w:val="clear" w:color="auto" w:fill="FFFFFF"/>
        </w:rPr>
        <w:t>, </w:t>
      </w:r>
      <w:r w:rsidRPr="009A6684">
        <w:rPr>
          <w:rFonts w:ascii="Times New Roman" w:hAnsi="Times New Roman" w:cs="Times New Roman"/>
          <w:i/>
          <w:iCs/>
          <w:color w:val="222222"/>
          <w:sz w:val="24"/>
          <w:szCs w:val="24"/>
          <w:shd w:val="clear" w:color="auto" w:fill="FFFFFF"/>
        </w:rPr>
        <w:t>13</w:t>
      </w:r>
      <w:r w:rsidRPr="009A6684">
        <w:rPr>
          <w:rFonts w:ascii="Times New Roman" w:hAnsi="Times New Roman" w:cs="Times New Roman"/>
          <w:color w:val="222222"/>
          <w:sz w:val="24"/>
          <w:szCs w:val="24"/>
          <w:shd w:val="clear" w:color="auto" w:fill="FFFFFF"/>
        </w:rPr>
        <w:t>(2), 229-234.</w:t>
      </w:r>
    </w:p>
    <w:p w:rsidR="00607B9E" w:rsidRDefault="00607B9E" w:rsidP="00251209">
      <w:pPr>
        <w:spacing w:before="120" w:line="360" w:lineRule="auto"/>
        <w:ind w:left="720" w:hanging="720"/>
        <w:rPr>
          <w:rFonts w:ascii="Times New Roman" w:hAnsi="Times New Roman" w:cs="Times New Roman"/>
          <w:color w:val="222222"/>
          <w:sz w:val="24"/>
          <w:szCs w:val="24"/>
          <w:shd w:val="clear" w:color="auto" w:fill="FFFFFF"/>
        </w:rPr>
      </w:pPr>
      <w:r w:rsidRPr="002A54F9">
        <w:rPr>
          <w:rFonts w:ascii="Times New Roman" w:hAnsi="Times New Roman" w:cs="Times New Roman"/>
          <w:color w:val="222222"/>
          <w:sz w:val="24"/>
          <w:szCs w:val="24"/>
          <w:shd w:val="clear" w:color="auto" w:fill="FFFFFF"/>
        </w:rPr>
        <w:t>Ross, J. I. (2012). Debunking the Myths of American Corrections: An Exploratory Analysis. </w:t>
      </w:r>
      <w:r w:rsidRPr="002A54F9">
        <w:rPr>
          <w:rFonts w:ascii="Times New Roman" w:hAnsi="Times New Roman" w:cs="Times New Roman"/>
          <w:i/>
          <w:iCs/>
          <w:color w:val="222222"/>
          <w:sz w:val="24"/>
          <w:szCs w:val="24"/>
          <w:shd w:val="clear" w:color="auto" w:fill="FFFFFF"/>
        </w:rPr>
        <w:t>Critical criminology</w:t>
      </w:r>
      <w:r w:rsidRPr="002A54F9">
        <w:rPr>
          <w:rFonts w:ascii="Times New Roman" w:hAnsi="Times New Roman" w:cs="Times New Roman"/>
          <w:color w:val="222222"/>
          <w:sz w:val="24"/>
          <w:szCs w:val="24"/>
          <w:shd w:val="clear" w:color="auto" w:fill="FFFFFF"/>
        </w:rPr>
        <w:t>, </w:t>
      </w:r>
      <w:r w:rsidRPr="002A54F9">
        <w:rPr>
          <w:rFonts w:ascii="Times New Roman" w:hAnsi="Times New Roman" w:cs="Times New Roman"/>
          <w:i/>
          <w:iCs/>
          <w:color w:val="222222"/>
          <w:sz w:val="24"/>
          <w:szCs w:val="24"/>
          <w:shd w:val="clear" w:color="auto" w:fill="FFFFFF"/>
        </w:rPr>
        <w:t>20</w:t>
      </w:r>
      <w:r w:rsidRPr="002A54F9">
        <w:rPr>
          <w:rFonts w:ascii="Times New Roman" w:hAnsi="Times New Roman" w:cs="Times New Roman"/>
          <w:color w:val="222222"/>
          <w:sz w:val="24"/>
          <w:szCs w:val="24"/>
          <w:shd w:val="clear" w:color="auto" w:fill="FFFFFF"/>
        </w:rPr>
        <w:t>(4), 409-427.</w:t>
      </w:r>
    </w:p>
    <w:p w:rsidR="008C0097" w:rsidRDefault="00E1639E" w:rsidP="00251209">
      <w:pPr>
        <w:spacing w:before="120" w:line="360" w:lineRule="auto"/>
        <w:ind w:left="720" w:hanging="720"/>
        <w:rPr>
          <w:rFonts w:ascii="Times New Roman" w:hAnsi="Times New Roman" w:cs="Times New Roman"/>
          <w:sz w:val="24"/>
          <w:szCs w:val="24"/>
        </w:rPr>
      </w:pPr>
      <w:r w:rsidRPr="00E1639E">
        <w:rPr>
          <w:rFonts w:ascii="Times New Roman" w:hAnsi="Times New Roman" w:cs="Times New Roman"/>
          <w:color w:val="222222"/>
          <w:sz w:val="24"/>
          <w:szCs w:val="24"/>
          <w:shd w:val="clear" w:color="auto" w:fill="FFFFFF"/>
        </w:rPr>
        <w:t>Jacobs, B. A. (2012). Carjacking and copresence. </w:t>
      </w:r>
      <w:r w:rsidRPr="00E1639E">
        <w:rPr>
          <w:rFonts w:ascii="Times New Roman" w:hAnsi="Times New Roman" w:cs="Times New Roman"/>
          <w:i/>
          <w:iCs/>
          <w:color w:val="222222"/>
          <w:sz w:val="24"/>
          <w:szCs w:val="24"/>
          <w:shd w:val="clear" w:color="auto" w:fill="FFFFFF"/>
        </w:rPr>
        <w:t>Journal of Research in Crime and Delinquency</w:t>
      </w:r>
      <w:r w:rsidRPr="00E1639E">
        <w:rPr>
          <w:rFonts w:ascii="Times New Roman" w:hAnsi="Times New Roman" w:cs="Times New Roman"/>
          <w:color w:val="222222"/>
          <w:sz w:val="24"/>
          <w:szCs w:val="24"/>
          <w:shd w:val="clear" w:color="auto" w:fill="FFFFFF"/>
        </w:rPr>
        <w:t>, </w:t>
      </w:r>
      <w:r w:rsidRPr="00E1639E">
        <w:rPr>
          <w:rFonts w:ascii="Times New Roman" w:hAnsi="Times New Roman" w:cs="Times New Roman"/>
          <w:i/>
          <w:iCs/>
          <w:color w:val="222222"/>
          <w:sz w:val="24"/>
          <w:szCs w:val="24"/>
          <w:shd w:val="clear" w:color="auto" w:fill="FFFFFF"/>
        </w:rPr>
        <w:t>49</w:t>
      </w:r>
      <w:r w:rsidRPr="00E1639E">
        <w:rPr>
          <w:rFonts w:ascii="Times New Roman" w:hAnsi="Times New Roman" w:cs="Times New Roman"/>
          <w:color w:val="222222"/>
          <w:sz w:val="24"/>
          <w:szCs w:val="24"/>
          <w:shd w:val="clear" w:color="auto" w:fill="FFFFFF"/>
        </w:rPr>
        <w:t>(4), 471-488.</w:t>
      </w:r>
      <w:r w:rsidR="003E1559" w:rsidRPr="00E1639E">
        <w:rPr>
          <w:rFonts w:ascii="Times New Roman" w:hAnsi="Times New Roman" w:cs="Times New Roman"/>
          <w:sz w:val="24"/>
          <w:szCs w:val="24"/>
        </w:rPr>
        <w:t xml:space="preserve"> </w:t>
      </w:r>
    </w:p>
    <w:p w:rsidR="001206BB" w:rsidRDefault="001206BB" w:rsidP="00251209">
      <w:pPr>
        <w:spacing w:before="120" w:line="360" w:lineRule="auto"/>
        <w:ind w:left="720" w:hanging="720"/>
        <w:rPr>
          <w:rFonts w:ascii="Times New Roman" w:hAnsi="Times New Roman" w:cs="Times New Roman"/>
          <w:color w:val="222222"/>
          <w:sz w:val="24"/>
          <w:szCs w:val="24"/>
          <w:shd w:val="clear" w:color="auto" w:fill="FFFFFF"/>
        </w:rPr>
      </w:pPr>
      <w:r w:rsidRPr="001206BB">
        <w:rPr>
          <w:rFonts w:ascii="Times New Roman" w:hAnsi="Times New Roman" w:cs="Times New Roman"/>
          <w:color w:val="222222"/>
          <w:sz w:val="24"/>
          <w:szCs w:val="24"/>
          <w:shd w:val="clear" w:color="auto" w:fill="FFFFFF"/>
        </w:rPr>
        <w:t>Wright, R., Decker, S. H., Redfern, A. K., &amp; Smith, D. L. (1992). A snowball's chance in hell: Doing fieldwork with active residential burglars. </w:t>
      </w:r>
      <w:r w:rsidRPr="001206BB">
        <w:rPr>
          <w:rFonts w:ascii="Times New Roman" w:hAnsi="Times New Roman" w:cs="Times New Roman"/>
          <w:i/>
          <w:iCs/>
          <w:color w:val="222222"/>
          <w:sz w:val="24"/>
          <w:szCs w:val="24"/>
          <w:shd w:val="clear" w:color="auto" w:fill="FFFFFF"/>
        </w:rPr>
        <w:t>Journal of Research in crime and Delinquency</w:t>
      </w:r>
      <w:r w:rsidRPr="001206BB">
        <w:rPr>
          <w:rFonts w:ascii="Times New Roman" w:hAnsi="Times New Roman" w:cs="Times New Roman"/>
          <w:color w:val="222222"/>
          <w:sz w:val="24"/>
          <w:szCs w:val="24"/>
          <w:shd w:val="clear" w:color="auto" w:fill="FFFFFF"/>
        </w:rPr>
        <w:t>, </w:t>
      </w:r>
      <w:r w:rsidRPr="001206BB">
        <w:rPr>
          <w:rFonts w:ascii="Times New Roman" w:hAnsi="Times New Roman" w:cs="Times New Roman"/>
          <w:i/>
          <w:iCs/>
          <w:color w:val="222222"/>
          <w:sz w:val="24"/>
          <w:szCs w:val="24"/>
          <w:shd w:val="clear" w:color="auto" w:fill="FFFFFF"/>
        </w:rPr>
        <w:t>29</w:t>
      </w:r>
      <w:r w:rsidRPr="001206BB">
        <w:rPr>
          <w:rFonts w:ascii="Times New Roman" w:hAnsi="Times New Roman" w:cs="Times New Roman"/>
          <w:color w:val="222222"/>
          <w:sz w:val="24"/>
          <w:szCs w:val="24"/>
          <w:shd w:val="clear" w:color="auto" w:fill="FFFFFF"/>
        </w:rPr>
        <w:t>(2), 148-161.</w:t>
      </w:r>
    </w:p>
    <w:p w:rsidR="001206BB" w:rsidRDefault="001206BB" w:rsidP="00251209">
      <w:pPr>
        <w:spacing w:before="120" w:line="360" w:lineRule="auto"/>
        <w:ind w:left="720" w:hanging="720"/>
        <w:rPr>
          <w:rFonts w:ascii="Times New Roman" w:hAnsi="Times New Roman" w:cs="Times New Roman"/>
          <w:color w:val="222222"/>
          <w:sz w:val="24"/>
          <w:szCs w:val="24"/>
          <w:shd w:val="clear" w:color="auto" w:fill="FFFFFF"/>
        </w:rPr>
      </w:pPr>
      <w:r w:rsidRPr="001206BB">
        <w:rPr>
          <w:rFonts w:ascii="Times New Roman" w:hAnsi="Times New Roman" w:cs="Times New Roman"/>
          <w:color w:val="222222"/>
          <w:sz w:val="24"/>
          <w:szCs w:val="24"/>
          <w:shd w:val="clear" w:color="auto" w:fill="FFFFFF"/>
        </w:rPr>
        <w:t>Worley, R. M. (2016). Memoirs of a guard-researcher: Deconstructing the games inmates play behind the prison walls. </w:t>
      </w:r>
      <w:r w:rsidRPr="001206BB">
        <w:rPr>
          <w:rFonts w:ascii="Times New Roman" w:hAnsi="Times New Roman" w:cs="Times New Roman"/>
          <w:i/>
          <w:iCs/>
          <w:color w:val="222222"/>
          <w:sz w:val="24"/>
          <w:szCs w:val="24"/>
          <w:shd w:val="clear" w:color="auto" w:fill="FFFFFF"/>
        </w:rPr>
        <w:t>Deviant Behavior</w:t>
      </w:r>
      <w:r w:rsidRPr="001206BB">
        <w:rPr>
          <w:rFonts w:ascii="Times New Roman" w:hAnsi="Times New Roman" w:cs="Times New Roman"/>
          <w:color w:val="222222"/>
          <w:sz w:val="24"/>
          <w:szCs w:val="24"/>
          <w:shd w:val="clear" w:color="auto" w:fill="FFFFFF"/>
        </w:rPr>
        <w:t>, </w:t>
      </w:r>
      <w:r w:rsidRPr="001206BB">
        <w:rPr>
          <w:rFonts w:ascii="Times New Roman" w:hAnsi="Times New Roman" w:cs="Times New Roman"/>
          <w:i/>
          <w:iCs/>
          <w:color w:val="222222"/>
          <w:sz w:val="24"/>
          <w:szCs w:val="24"/>
          <w:shd w:val="clear" w:color="auto" w:fill="FFFFFF"/>
        </w:rPr>
        <w:t>37</w:t>
      </w:r>
      <w:r w:rsidRPr="001206BB">
        <w:rPr>
          <w:rFonts w:ascii="Times New Roman" w:hAnsi="Times New Roman" w:cs="Times New Roman"/>
          <w:color w:val="222222"/>
          <w:sz w:val="24"/>
          <w:szCs w:val="24"/>
          <w:shd w:val="clear" w:color="auto" w:fill="FFFFFF"/>
        </w:rPr>
        <w:t>(11), 1215-1226.</w:t>
      </w:r>
    </w:p>
    <w:p w:rsidR="00E65A02" w:rsidRPr="00E65A02" w:rsidRDefault="00E65A02" w:rsidP="00251209">
      <w:pPr>
        <w:spacing w:before="120" w:line="360" w:lineRule="auto"/>
        <w:ind w:left="720" w:hanging="720"/>
        <w:rPr>
          <w:rFonts w:ascii="Times New Roman" w:hAnsi="Times New Roman" w:cs="Times New Roman"/>
          <w:sz w:val="24"/>
          <w:szCs w:val="24"/>
        </w:rPr>
      </w:pPr>
      <w:r w:rsidRPr="00E65A02">
        <w:rPr>
          <w:rFonts w:ascii="Times New Roman" w:hAnsi="Times New Roman" w:cs="Times New Roman"/>
          <w:color w:val="222222"/>
          <w:sz w:val="24"/>
          <w:szCs w:val="24"/>
          <w:shd w:val="clear" w:color="auto" w:fill="FFFFFF"/>
        </w:rPr>
        <w:t>Marquart, J. W., Barnhill, M. B., &amp; Balshaw-Biddle, K. (2001). Fatal attraction: An analysis of employee boundary violations in a southern prison system, 1995–1998. </w:t>
      </w:r>
      <w:r w:rsidRPr="00E65A02">
        <w:rPr>
          <w:rFonts w:ascii="Times New Roman" w:hAnsi="Times New Roman" w:cs="Times New Roman"/>
          <w:i/>
          <w:iCs/>
          <w:color w:val="222222"/>
          <w:sz w:val="24"/>
          <w:szCs w:val="24"/>
          <w:shd w:val="clear" w:color="auto" w:fill="FFFFFF"/>
        </w:rPr>
        <w:t>Justice Quarterly</w:t>
      </w:r>
      <w:r w:rsidRPr="00E65A02">
        <w:rPr>
          <w:rFonts w:ascii="Times New Roman" w:hAnsi="Times New Roman" w:cs="Times New Roman"/>
          <w:color w:val="222222"/>
          <w:sz w:val="24"/>
          <w:szCs w:val="24"/>
          <w:shd w:val="clear" w:color="auto" w:fill="FFFFFF"/>
        </w:rPr>
        <w:t>, </w:t>
      </w:r>
      <w:r w:rsidRPr="00E65A02">
        <w:rPr>
          <w:rFonts w:ascii="Times New Roman" w:hAnsi="Times New Roman" w:cs="Times New Roman"/>
          <w:i/>
          <w:iCs/>
          <w:color w:val="222222"/>
          <w:sz w:val="24"/>
          <w:szCs w:val="24"/>
          <w:shd w:val="clear" w:color="auto" w:fill="FFFFFF"/>
        </w:rPr>
        <w:t>18</w:t>
      </w:r>
      <w:r w:rsidRPr="00E65A02">
        <w:rPr>
          <w:rFonts w:ascii="Times New Roman" w:hAnsi="Times New Roman" w:cs="Times New Roman"/>
          <w:color w:val="222222"/>
          <w:sz w:val="24"/>
          <w:szCs w:val="24"/>
          <w:shd w:val="clear" w:color="auto" w:fill="FFFFFF"/>
        </w:rPr>
        <w:t>(4), 877-910.</w:t>
      </w:r>
    </w:p>
    <w:p w:rsidR="00BC1919" w:rsidRPr="00E65A02" w:rsidRDefault="00BC1919" w:rsidP="00251209">
      <w:pPr>
        <w:spacing w:before="120" w:line="360" w:lineRule="auto"/>
        <w:rPr>
          <w:rFonts w:ascii="Times New Roman" w:hAnsi="Times New Roman" w:cs="Times New Roman"/>
          <w:sz w:val="24"/>
          <w:szCs w:val="24"/>
        </w:rPr>
      </w:pPr>
    </w:p>
    <w:sectPr w:rsidR="00BC1919" w:rsidRPr="00E65A0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F88" w:rsidRDefault="00EB1F88" w:rsidP="006E663C">
      <w:pPr>
        <w:spacing w:after="0" w:line="240" w:lineRule="auto"/>
      </w:pPr>
      <w:r>
        <w:separator/>
      </w:r>
    </w:p>
  </w:endnote>
  <w:endnote w:type="continuationSeparator" w:id="0">
    <w:p w:rsidR="00EB1F88" w:rsidRDefault="00EB1F88" w:rsidP="006E6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F88" w:rsidRDefault="00EB1F88" w:rsidP="006E663C">
      <w:pPr>
        <w:spacing w:after="0" w:line="240" w:lineRule="auto"/>
      </w:pPr>
      <w:r>
        <w:separator/>
      </w:r>
    </w:p>
  </w:footnote>
  <w:footnote w:type="continuationSeparator" w:id="0">
    <w:p w:rsidR="00EB1F88" w:rsidRDefault="00EB1F88" w:rsidP="006E6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663C" w:rsidRDefault="006E663C" w:rsidP="006E663C">
    <w:pPr>
      <w:pStyle w:val="Header"/>
      <w:jc w:val="right"/>
    </w:pPr>
    <w:r>
      <w:fldChar w:fldCharType="begin"/>
    </w:r>
    <w:r>
      <w:instrText xml:space="preserve"> PAGE   \* MERGEFORMAT </w:instrText>
    </w:r>
    <w:r>
      <w:fldChar w:fldCharType="separate"/>
    </w:r>
    <w:r w:rsidR="0035376D">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4961B8"/>
    <w:multiLevelType w:val="hybridMultilevel"/>
    <w:tmpl w:val="726053B2"/>
    <w:lvl w:ilvl="0" w:tplc="CBC4CD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B80"/>
    <w:rsid w:val="00000928"/>
    <w:rsid w:val="00005892"/>
    <w:rsid w:val="00031425"/>
    <w:rsid w:val="00033459"/>
    <w:rsid w:val="0004703A"/>
    <w:rsid w:val="00057F1A"/>
    <w:rsid w:val="00080639"/>
    <w:rsid w:val="00084CFC"/>
    <w:rsid w:val="00092080"/>
    <w:rsid w:val="000A209D"/>
    <w:rsid w:val="000A286F"/>
    <w:rsid w:val="000A40FC"/>
    <w:rsid w:val="000A475D"/>
    <w:rsid w:val="000A566F"/>
    <w:rsid w:val="000B2F25"/>
    <w:rsid w:val="000E10F2"/>
    <w:rsid w:val="001146D6"/>
    <w:rsid w:val="001206BB"/>
    <w:rsid w:val="00123AF2"/>
    <w:rsid w:val="00140198"/>
    <w:rsid w:val="00155321"/>
    <w:rsid w:val="00162C30"/>
    <w:rsid w:val="00171EA8"/>
    <w:rsid w:val="001846C7"/>
    <w:rsid w:val="001877AC"/>
    <w:rsid w:val="00196390"/>
    <w:rsid w:val="001B09DA"/>
    <w:rsid w:val="001B11D2"/>
    <w:rsid w:val="001B3504"/>
    <w:rsid w:val="001D1C54"/>
    <w:rsid w:val="001E7607"/>
    <w:rsid w:val="001F2639"/>
    <w:rsid w:val="001F3C56"/>
    <w:rsid w:val="002065D0"/>
    <w:rsid w:val="00233856"/>
    <w:rsid w:val="00240AF0"/>
    <w:rsid w:val="00251209"/>
    <w:rsid w:val="00267F83"/>
    <w:rsid w:val="00276DB4"/>
    <w:rsid w:val="00285BFB"/>
    <w:rsid w:val="002A54F9"/>
    <w:rsid w:val="002B7570"/>
    <w:rsid w:val="002C19B2"/>
    <w:rsid w:val="002C34F5"/>
    <w:rsid w:val="002C4CBC"/>
    <w:rsid w:val="002D2606"/>
    <w:rsid w:val="002D45A3"/>
    <w:rsid w:val="002D4B14"/>
    <w:rsid w:val="002D764D"/>
    <w:rsid w:val="002E4208"/>
    <w:rsid w:val="002E58BE"/>
    <w:rsid w:val="002F630E"/>
    <w:rsid w:val="002F730A"/>
    <w:rsid w:val="002F788F"/>
    <w:rsid w:val="003070B6"/>
    <w:rsid w:val="003134BA"/>
    <w:rsid w:val="00351D71"/>
    <w:rsid w:val="0035376D"/>
    <w:rsid w:val="00355187"/>
    <w:rsid w:val="0037574D"/>
    <w:rsid w:val="00385DEE"/>
    <w:rsid w:val="0039069A"/>
    <w:rsid w:val="003A0E87"/>
    <w:rsid w:val="003A386A"/>
    <w:rsid w:val="003E1559"/>
    <w:rsid w:val="00407A87"/>
    <w:rsid w:val="004234A3"/>
    <w:rsid w:val="00436DC1"/>
    <w:rsid w:val="00451A1B"/>
    <w:rsid w:val="00462FCA"/>
    <w:rsid w:val="00463BEF"/>
    <w:rsid w:val="00463EFB"/>
    <w:rsid w:val="00490BAF"/>
    <w:rsid w:val="0049776E"/>
    <w:rsid w:val="004A56D8"/>
    <w:rsid w:val="004B1D71"/>
    <w:rsid w:val="004B236D"/>
    <w:rsid w:val="004B7F60"/>
    <w:rsid w:val="004F47B8"/>
    <w:rsid w:val="005011F4"/>
    <w:rsid w:val="00507D47"/>
    <w:rsid w:val="005101CD"/>
    <w:rsid w:val="0053075E"/>
    <w:rsid w:val="00536F4C"/>
    <w:rsid w:val="00554AB2"/>
    <w:rsid w:val="00565F1C"/>
    <w:rsid w:val="00567F52"/>
    <w:rsid w:val="0058090D"/>
    <w:rsid w:val="005814B8"/>
    <w:rsid w:val="00585C31"/>
    <w:rsid w:val="005860B6"/>
    <w:rsid w:val="00597DF5"/>
    <w:rsid w:val="005A5954"/>
    <w:rsid w:val="005A6602"/>
    <w:rsid w:val="005A7042"/>
    <w:rsid w:val="005B3A53"/>
    <w:rsid w:val="005B48C5"/>
    <w:rsid w:val="005B4C4B"/>
    <w:rsid w:val="005C2EF4"/>
    <w:rsid w:val="005C6AD7"/>
    <w:rsid w:val="005C727A"/>
    <w:rsid w:val="005D03B2"/>
    <w:rsid w:val="005E413E"/>
    <w:rsid w:val="005E69D4"/>
    <w:rsid w:val="005F3054"/>
    <w:rsid w:val="005F61CB"/>
    <w:rsid w:val="005F6B10"/>
    <w:rsid w:val="00600454"/>
    <w:rsid w:val="00607B9E"/>
    <w:rsid w:val="00614C0F"/>
    <w:rsid w:val="00620259"/>
    <w:rsid w:val="00627A1C"/>
    <w:rsid w:val="00634EF5"/>
    <w:rsid w:val="006630A8"/>
    <w:rsid w:val="00670231"/>
    <w:rsid w:val="006936E4"/>
    <w:rsid w:val="006A1BCD"/>
    <w:rsid w:val="006A7D50"/>
    <w:rsid w:val="006B74A6"/>
    <w:rsid w:val="006C5899"/>
    <w:rsid w:val="006E663C"/>
    <w:rsid w:val="0070514A"/>
    <w:rsid w:val="00706EDC"/>
    <w:rsid w:val="00711931"/>
    <w:rsid w:val="00723E46"/>
    <w:rsid w:val="007526D1"/>
    <w:rsid w:val="007A7E43"/>
    <w:rsid w:val="007C5595"/>
    <w:rsid w:val="007D16A7"/>
    <w:rsid w:val="007E4662"/>
    <w:rsid w:val="007F7D85"/>
    <w:rsid w:val="00807B50"/>
    <w:rsid w:val="00807C29"/>
    <w:rsid w:val="00810E86"/>
    <w:rsid w:val="00814A83"/>
    <w:rsid w:val="00836DF8"/>
    <w:rsid w:val="00841707"/>
    <w:rsid w:val="00843B4A"/>
    <w:rsid w:val="00866886"/>
    <w:rsid w:val="00892C41"/>
    <w:rsid w:val="00897B80"/>
    <w:rsid w:val="008A1FD4"/>
    <w:rsid w:val="008A4308"/>
    <w:rsid w:val="008A5C14"/>
    <w:rsid w:val="008C0097"/>
    <w:rsid w:val="008C078D"/>
    <w:rsid w:val="008C3339"/>
    <w:rsid w:val="008C57AA"/>
    <w:rsid w:val="008E4D67"/>
    <w:rsid w:val="008F4509"/>
    <w:rsid w:val="009215F6"/>
    <w:rsid w:val="00941AE6"/>
    <w:rsid w:val="00941FF7"/>
    <w:rsid w:val="009445E0"/>
    <w:rsid w:val="00946693"/>
    <w:rsid w:val="009634BD"/>
    <w:rsid w:val="009674EB"/>
    <w:rsid w:val="009863B9"/>
    <w:rsid w:val="00987F79"/>
    <w:rsid w:val="009A0F1B"/>
    <w:rsid w:val="009A59A9"/>
    <w:rsid w:val="009A6684"/>
    <w:rsid w:val="009C3E6C"/>
    <w:rsid w:val="009D6F36"/>
    <w:rsid w:val="00A02520"/>
    <w:rsid w:val="00A70AF3"/>
    <w:rsid w:val="00A722F8"/>
    <w:rsid w:val="00A74EAE"/>
    <w:rsid w:val="00A93C5E"/>
    <w:rsid w:val="00AE6310"/>
    <w:rsid w:val="00AF3D42"/>
    <w:rsid w:val="00AF4E78"/>
    <w:rsid w:val="00B13930"/>
    <w:rsid w:val="00B202F4"/>
    <w:rsid w:val="00B3176C"/>
    <w:rsid w:val="00B32FEE"/>
    <w:rsid w:val="00B474F9"/>
    <w:rsid w:val="00B61FFF"/>
    <w:rsid w:val="00B90C99"/>
    <w:rsid w:val="00BC15B7"/>
    <w:rsid w:val="00BC1919"/>
    <w:rsid w:val="00BD28C7"/>
    <w:rsid w:val="00C1313A"/>
    <w:rsid w:val="00C21FF2"/>
    <w:rsid w:val="00C22D48"/>
    <w:rsid w:val="00C31157"/>
    <w:rsid w:val="00C36F94"/>
    <w:rsid w:val="00C41DE6"/>
    <w:rsid w:val="00C443DD"/>
    <w:rsid w:val="00C464EC"/>
    <w:rsid w:val="00C50248"/>
    <w:rsid w:val="00C52DAC"/>
    <w:rsid w:val="00C61A63"/>
    <w:rsid w:val="00C64BC1"/>
    <w:rsid w:val="00C768B0"/>
    <w:rsid w:val="00C8651E"/>
    <w:rsid w:val="00CA4E5B"/>
    <w:rsid w:val="00CB502C"/>
    <w:rsid w:val="00CB537E"/>
    <w:rsid w:val="00CD035D"/>
    <w:rsid w:val="00CE149B"/>
    <w:rsid w:val="00CF35A6"/>
    <w:rsid w:val="00D06E61"/>
    <w:rsid w:val="00D17BE9"/>
    <w:rsid w:val="00D37324"/>
    <w:rsid w:val="00D5192F"/>
    <w:rsid w:val="00D55C47"/>
    <w:rsid w:val="00D57501"/>
    <w:rsid w:val="00D729AD"/>
    <w:rsid w:val="00D82200"/>
    <w:rsid w:val="00DA381E"/>
    <w:rsid w:val="00DC41A4"/>
    <w:rsid w:val="00DC4377"/>
    <w:rsid w:val="00DC57A4"/>
    <w:rsid w:val="00DD0260"/>
    <w:rsid w:val="00DE1E23"/>
    <w:rsid w:val="00DE34FE"/>
    <w:rsid w:val="00E11FD2"/>
    <w:rsid w:val="00E1639E"/>
    <w:rsid w:val="00E258B4"/>
    <w:rsid w:val="00E26D71"/>
    <w:rsid w:val="00E32594"/>
    <w:rsid w:val="00E35500"/>
    <w:rsid w:val="00E40341"/>
    <w:rsid w:val="00E510E2"/>
    <w:rsid w:val="00E51EB5"/>
    <w:rsid w:val="00E65A02"/>
    <w:rsid w:val="00E73EBD"/>
    <w:rsid w:val="00E774A7"/>
    <w:rsid w:val="00EB1F88"/>
    <w:rsid w:val="00EC11F3"/>
    <w:rsid w:val="00EE2719"/>
    <w:rsid w:val="00F017AD"/>
    <w:rsid w:val="00F0399E"/>
    <w:rsid w:val="00F17C43"/>
    <w:rsid w:val="00F35CC4"/>
    <w:rsid w:val="00F415C9"/>
    <w:rsid w:val="00F42E5A"/>
    <w:rsid w:val="00F52192"/>
    <w:rsid w:val="00F52297"/>
    <w:rsid w:val="00F5480C"/>
    <w:rsid w:val="00F671BD"/>
    <w:rsid w:val="00F74862"/>
    <w:rsid w:val="00F832E8"/>
    <w:rsid w:val="00F871EA"/>
    <w:rsid w:val="00FA1E76"/>
    <w:rsid w:val="00FB4D84"/>
    <w:rsid w:val="00FC1930"/>
    <w:rsid w:val="00FC3F0C"/>
    <w:rsid w:val="00FC68E3"/>
    <w:rsid w:val="00FE1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ACD49-4EA0-40C2-9BA8-DAB4D627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A7"/>
    <w:pPr>
      <w:ind w:left="720"/>
      <w:contextualSpacing/>
    </w:pPr>
  </w:style>
  <w:style w:type="paragraph" w:styleId="Header">
    <w:name w:val="header"/>
    <w:basedOn w:val="Normal"/>
    <w:link w:val="HeaderChar"/>
    <w:uiPriority w:val="99"/>
    <w:unhideWhenUsed/>
    <w:rsid w:val="006E66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3C"/>
  </w:style>
  <w:style w:type="paragraph" w:styleId="Footer">
    <w:name w:val="footer"/>
    <w:basedOn w:val="Normal"/>
    <w:link w:val="FooterChar"/>
    <w:uiPriority w:val="99"/>
    <w:unhideWhenUsed/>
    <w:rsid w:val="006E66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1123</TotalTime>
  <Pages>7</Pages>
  <Words>2324</Words>
  <Characters>13253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1158</cp:revision>
  <dcterms:created xsi:type="dcterms:W3CDTF">2019-04-05T11:57:00Z</dcterms:created>
  <dcterms:modified xsi:type="dcterms:W3CDTF">2019-04-06T07:54:00Z</dcterms:modified>
</cp:coreProperties>
</file>